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240" w:lineRule="auto"/>
        <w:jc w:val="center"/>
        <w:rPr>
          <w:rFonts w:hint="eastAsia" w:ascii="黑体" w:hAnsi="黑体" w:eastAsia="黑体" w:cs="黑体"/>
          <w:lang w:val="en-US" w:eastAsia="zh-CN"/>
        </w:rPr>
      </w:pPr>
      <w:r>
        <w:rPr>
          <w:rFonts w:hint="eastAsia" w:ascii="黑体" w:hAnsi="黑体" w:eastAsia="黑体" w:cs="黑体"/>
          <w:lang w:eastAsia="zh-CN"/>
        </w:rPr>
        <w:t>景德镇二中2023</w:t>
      </w:r>
      <w:r>
        <w:rPr>
          <w:rFonts w:hint="eastAsia" w:ascii="黑体" w:hAnsi="黑体" w:eastAsia="黑体" w:cs="黑体"/>
        </w:rPr>
        <w:t>年部门预算</w:t>
      </w:r>
      <w:r>
        <w:rPr>
          <w:rFonts w:hint="eastAsia" w:ascii="黑体" w:hAnsi="黑体" w:eastAsia="黑体" w:cs="黑体"/>
          <w:lang w:val="en-US" w:eastAsia="zh-CN"/>
        </w:rPr>
        <w:t>公开</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eastAsia="zh-CN"/>
        </w:rPr>
        <w:t>景德镇二中</w:t>
      </w:r>
      <w:r>
        <w:rPr>
          <w:rFonts w:hint="eastAsia" w:ascii="黑体" w:hAnsi="宋体" w:eastAsia="黑体" w:cs="黑体"/>
          <w:sz w:val="32"/>
          <w:szCs w:val="32"/>
        </w:rPr>
        <w:t>概况</w:t>
      </w:r>
    </w:p>
    <w:p>
      <w:pPr>
        <w:ind w:firstLine="640" w:firstLineChars="200"/>
        <w:rPr>
          <w:rFonts w:hint="eastAsia" w:ascii="仿宋_GB2312" w:hAnsi="宋体" w:eastAsia="仿宋_GB2312" w:cs="仿宋_GB2312"/>
          <w:sz w:val="32"/>
          <w:szCs w:val="32"/>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eastAsia" w:ascii="仿宋_GB2312" w:hAnsi="宋体" w:eastAsia="仿宋_GB2312" w:cs="仿宋_GB2312"/>
          <w:sz w:val="32"/>
          <w:szCs w:val="32"/>
        </w:rPr>
        <w:t>一、部门主要职责</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  二、</w:t>
      </w:r>
      <w:r>
        <w:rPr>
          <w:rFonts w:hint="eastAsia" w:ascii="仿宋_GB2312" w:hAnsi="宋体" w:eastAsia="仿宋_GB2312" w:cs="仿宋_GB2312"/>
          <w:sz w:val="32"/>
          <w:szCs w:val="32"/>
          <w:lang w:eastAsia="zh-CN"/>
        </w:rPr>
        <w:t>部门</w:t>
      </w:r>
      <w:r>
        <w:rPr>
          <w:rFonts w:hint="eastAsia" w:ascii="仿宋_GB2312" w:hAnsi="宋体" w:eastAsia="仿宋_GB2312" w:cs="仿宋_GB2312"/>
          <w:sz w:val="32"/>
          <w:szCs w:val="32"/>
          <w:lang w:val="en-US" w:eastAsia="zh-CN"/>
        </w:rPr>
        <w:t>机构设置情况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景德镇二中2023</w:t>
      </w:r>
      <w:r>
        <w:rPr>
          <w:rFonts w:hint="eastAsia" w:ascii="黑体" w:hAnsi="宋体" w:eastAsia="黑体" w:cs="黑体"/>
          <w:sz w:val="32"/>
          <w:szCs w:val="32"/>
        </w:rPr>
        <w:t>年部门预算情况说明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default" w:ascii="仿宋_GB2312" w:hAnsi="微软雅黑" w:eastAsia="仿宋_GB2312" w:cs="仿宋_GB2312"/>
          <w:i w:val="0"/>
          <w:caps w:val="0"/>
          <w:color w:val="000000"/>
          <w:spacing w:val="0"/>
          <w:kern w:val="0"/>
          <w:sz w:val="32"/>
          <w:szCs w:val="32"/>
          <w:shd w:val="clear" w:fill="FFFFFF"/>
          <w:lang w:val="en-US" w:eastAsia="zh-CN" w:bidi="ar"/>
        </w:rPr>
        <w:t>一、</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年部门预算收支情况说明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1280" w:firstLineChars="400"/>
        <w:jc w:val="left"/>
        <w:rPr>
          <w:rFonts w:ascii="仿宋_GB2312" w:eastAsia="仿宋_GB2312" w:cs="Times New Roman"/>
          <w:sz w:val="32"/>
          <w:szCs w:val="32"/>
        </w:rPr>
      </w:pPr>
      <w:r>
        <w:rPr>
          <w:rFonts w:hint="default" w:ascii="仿宋_GB2312" w:hAnsi="微软雅黑" w:eastAsia="仿宋_GB2312" w:cs="仿宋_GB2312"/>
          <w:i w:val="0"/>
          <w:caps w:val="0"/>
          <w:color w:val="000000"/>
          <w:spacing w:val="0"/>
          <w:kern w:val="0"/>
          <w:sz w:val="32"/>
          <w:szCs w:val="32"/>
          <w:shd w:val="clear" w:fill="FFFFFF"/>
          <w:lang w:val="en-US" w:eastAsia="zh-CN" w:bidi="ar"/>
        </w:rPr>
        <w:t>二、</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经费</w:t>
      </w:r>
      <w:r>
        <w:rPr>
          <w:rFonts w:hint="eastAsia" w:ascii="仿宋_GB2312" w:hAnsi="微软雅黑" w:eastAsia="仿宋_GB2312" w:cs="仿宋_GB2312"/>
          <w:i w:val="0"/>
          <w:caps w:val="0"/>
          <w:color w:val="000000"/>
          <w:spacing w:val="0"/>
          <w:kern w:val="0"/>
          <w:sz w:val="32"/>
          <w:szCs w:val="32"/>
          <w:shd w:val="clear" w:fill="FFFFFF"/>
          <w:lang w:val="en-US" w:eastAsia="zh-CN" w:bidi="ar"/>
        </w:rPr>
        <w:t>预算情况</w:t>
      </w:r>
      <w:r>
        <w:rPr>
          <w:rFonts w:hint="default" w:ascii="仿宋_GB2312" w:hAnsi="微软雅黑" w:eastAsia="仿宋_GB2312" w:cs="仿宋_GB2312"/>
          <w:i w:val="0"/>
          <w:caps w:val="0"/>
          <w:color w:val="000000"/>
          <w:spacing w:val="0"/>
          <w:kern w:val="0"/>
          <w:sz w:val="32"/>
          <w:szCs w:val="32"/>
          <w:shd w:val="clear" w:fill="FFFFFF"/>
          <w:lang w:val="en-US" w:eastAsia="zh-CN" w:bidi="ar"/>
        </w:rPr>
        <w:t>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景德镇二中2023</w:t>
      </w:r>
      <w:r>
        <w:rPr>
          <w:rFonts w:hint="eastAsia" w:ascii="黑体" w:hAnsi="宋体" w:eastAsia="黑体" w:cs="黑体"/>
          <w:sz w:val="32"/>
          <w:szCs w:val="32"/>
        </w:rPr>
        <w:t>年部门预算表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九、《</w:t>
      </w:r>
      <w:r>
        <w:rPr>
          <w:rFonts w:hint="eastAsia" w:ascii="仿宋_GB2312" w:hAnsi="宋体" w:eastAsia="仿宋_GB2312" w:cs="仿宋_GB2312"/>
          <w:sz w:val="32"/>
          <w:szCs w:val="32"/>
          <w:lang w:eastAsia="zh-CN"/>
        </w:rPr>
        <w:t>部门整体</w:t>
      </w:r>
      <w:r>
        <w:rPr>
          <w:rFonts w:hint="eastAsia" w:ascii="仿宋_GB2312" w:hAnsi="宋体" w:eastAsia="仿宋_GB2312" w:cs="仿宋_GB2312"/>
          <w:sz w:val="32"/>
          <w:szCs w:val="32"/>
        </w:rPr>
        <w:t>绩效目标表》</w:t>
      </w:r>
    </w:p>
    <w:p>
      <w:pPr>
        <w:ind w:firstLine="1280" w:firstLineChars="4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十、《</w:t>
      </w:r>
      <w:r>
        <w:rPr>
          <w:rFonts w:hint="eastAsia" w:ascii="仿宋_GB2312" w:hAnsi="宋体" w:eastAsia="仿宋_GB2312" w:cs="仿宋_GB2312"/>
          <w:sz w:val="32"/>
          <w:szCs w:val="32"/>
        </w:rPr>
        <w:t>一级项目绩效目标表》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hint="eastAsia" w:ascii="黑体" w:hAnsi="宋体" w:eastAsia="黑体" w:cs="黑体"/>
          <w:sz w:val="32"/>
          <w:szCs w:val="32"/>
        </w:rPr>
      </w:pPr>
    </w:p>
    <w:p>
      <w:pPr>
        <w:rPr>
          <w:rFonts w:hint="eastAsia" w:ascii="黑体" w:hAnsi="宋体" w:eastAsia="黑体" w:cs="黑体"/>
          <w:sz w:val="32"/>
          <w:szCs w:val="32"/>
        </w:rPr>
      </w:pPr>
    </w:p>
    <w:p>
      <w:pP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eastAsia="zh-CN"/>
        </w:rPr>
        <w:t>景德镇二中</w:t>
      </w:r>
      <w:r>
        <w:rPr>
          <w:rFonts w:hint="eastAsia" w:ascii="黑体" w:hAnsi="宋体" w:eastAsia="黑体" w:cs="黑体"/>
          <w:sz w:val="32"/>
          <w:szCs w:val="32"/>
        </w:rPr>
        <w:t>概况</w:t>
      </w:r>
    </w:p>
    <w:p>
      <w:pPr>
        <w:ind w:firstLine="630" w:firstLineChars="196"/>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rPr>
        <w:t>一、部门主要职责</w:t>
      </w:r>
    </w:p>
    <w:p>
      <w:pPr>
        <w:ind w:firstLine="640" w:firstLineChars="200"/>
        <w:rPr>
          <w:rFonts w:hint="default"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eastAsia="zh-CN"/>
        </w:rPr>
        <w:t>景德镇二中是一所全日制的完全性省重点中学，有高中新校区，初中校区，每年二本升学率达到</w:t>
      </w:r>
      <w:r>
        <w:rPr>
          <w:rFonts w:hint="eastAsia" w:ascii="仿宋_GB2312" w:eastAsia="仿宋_GB2312" w:cs="Times New Roman"/>
          <w:color w:val="auto"/>
          <w:sz w:val="32"/>
          <w:szCs w:val="32"/>
          <w:lang w:val="en-US" w:eastAsia="zh-CN"/>
        </w:rPr>
        <w:t>76%以上。</w:t>
      </w:r>
    </w:p>
    <w:p>
      <w:pPr>
        <w:ind w:firstLine="630" w:firstLineChars="196"/>
        <w:rPr>
          <w:rFonts w:ascii="仿宋_GB2312" w:eastAsia="仿宋_GB2312" w:cs="Times New Roman"/>
          <w:b/>
          <w:bCs/>
          <w:color w:val="FF0000"/>
          <w:sz w:val="32"/>
          <w:szCs w:val="32"/>
        </w:rPr>
      </w:pPr>
      <w:r>
        <w:rPr>
          <w:rFonts w:hint="eastAsia" w:ascii="仿宋_GB2312" w:hAnsi="宋体" w:eastAsia="仿宋_GB2312" w:cs="仿宋_GB2312"/>
          <w:b/>
          <w:bCs/>
          <w:sz w:val="32"/>
          <w:szCs w:val="32"/>
        </w:rPr>
        <w:t>二、部门基本情况</w:t>
      </w:r>
    </w:p>
    <w:p>
      <w:pPr>
        <w:ind w:firstLine="640" w:firstLineChars="200"/>
        <w:rPr>
          <w:rFonts w:hint="default" w:ascii="仿宋_GB2312" w:hAnsi="宋体" w:eastAsia="仿宋_GB2312" w:cs="仿宋_GB2312"/>
          <w:color w:val="000000" w:themeColor="text1"/>
          <w:sz w:val="32"/>
          <w:szCs w:val="32"/>
          <w:lang w:val="en-US" w:eastAsia="zh-CN"/>
          <w14:textFill>
            <w14:solidFill>
              <w14:schemeClr w14:val="tx1"/>
            </w14:solidFill>
          </w14:textFill>
        </w:rPr>
      </w:pPr>
      <w:r>
        <w:rPr>
          <w:rFonts w:hint="eastAsia" w:ascii="仿宋_GB2312" w:hAnsi="宋体" w:eastAsia="仿宋_GB2312" w:cs="仿宋_GB2312"/>
          <w:color w:val="000000" w:themeColor="text1"/>
          <w:sz w:val="32"/>
          <w:szCs w:val="32"/>
          <w:lang w:eastAsia="zh-CN"/>
          <w14:textFill>
            <w14:solidFill>
              <w14:schemeClr w14:val="tx1"/>
            </w14:solidFill>
          </w14:textFill>
        </w:rPr>
        <w:t>景德镇二中</w:t>
      </w:r>
      <w:r>
        <w:rPr>
          <w:rFonts w:hint="eastAsia" w:ascii="仿宋_GB2312" w:hAnsi="宋体" w:eastAsia="仿宋_GB2312" w:cs="仿宋_GB2312"/>
          <w:color w:val="000000" w:themeColor="text1"/>
          <w:sz w:val="32"/>
          <w:szCs w:val="32"/>
          <w14:textFill>
            <w14:solidFill>
              <w14:schemeClr w14:val="tx1"/>
            </w14:solidFill>
          </w14:textFill>
        </w:rPr>
        <w:t>所属</w:t>
      </w:r>
      <w:r>
        <w:rPr>
          <w:rFonts w:hint="eastAsia" w:ascii="仿宋_GB2312" w:hAnsi="宋体" w:eastAsia="仿宋_GB2312" w:cs="仿宋_GB2312"/>
          <w:color w:val="000000" w:themeColor="text1"/>
          <w:sz w:val="32"/>
          <w:szCs w:val="32"/>
          <w:lang w:eastAsia="zh-CN"/>
          <w14:textFill>
            <w14:solidFill>
              <w14:schemeClr w14:val="tx1"/>
            </w14:solidFill>
          </w14:textFill>
        </w:rPr>
        <w:t>教体局下的</w:t>
      </w:r>
      <w:r>
        <w:rPr>
          <w:rFonts w:hint="eastAsia" w:ascii="仿宋_GB2312" w:hAnsi="宋体" w:eastAsia="仿宋_GB2312" w:cs="仿宋_GB2312"/>
          <w:color w:val="000000" w:themeColor="text1"/>
          <w:sz w:val="32"/>
          <w:szCs w:val="32"/>
          <w14:textFill>
            <w14:solidFill>
              <w14:schemeClr w14:val="tx1"/>
            </w14:solidFill>
          </w14:textFill>
        </w:rPr>
        <w:t>二级预算单位。全额补助事业编制</w:t>
      </w:r>
      <w:r>
        <w:rPr>
          <w:rFonts w:hint="eastAsia" w:ascii="仿宋_GB2312" w:hAnsi="宋体" w:eastAsia="仿宋_GB2312" w:cs="仿宋_GB2312"/>
          <w:color w:val="000000" w:themeColor="text1"/>
          <w:sz w:val="32"/>
          <w:szCs w:val="32"/>
          <w:lang w:val="en-US" w:eastAsia="zh-CN"/>
          <w14:textFill>
            <w14:solidFill>
              <w14:schemeClr w14:val="tx1"/>
            </w14:solidFill>
          </w14:textFill>
        </w:rPr>
        <w:t>315</w:t>
      </w:r>
      <w:r>
        <w:rPr>
          <w:rFonts w:hint="eastAsia" w:ascii="仿宋_GB2312" w:hAnsi="宋体" w:eastAsia="仿宋_GB2312" w:cs="仿宋_GB2312"/>
          <w:color w:val="000000" w:themeColor="text1"/>
          <w:sz w:val="32"/>
          <w:szCs w:val="32"/>
          <w14:textFill>
            <w14:solidFill>
              <w14:schemeClr w14:val="tx1"/>
            </w14:solidFill>
          </w14:textFill>
        </w:rPr>
        <w:t>人、实有人数</w:t>
      </w:r>
      <w:r>
        <w:rPr>
          <w:rFonts w:hint="eastAsia" w:ascii="仿宋_GB2312" w:hAnsi="宋体" w:eastAsia="仿宋_GB2312" w:cs="仿宋_GB2312"/>
          <w:color w:val="000000" w:themeColor="text1"/>
          <w:sz w:val="32"/>
          <w:szCs w:val="32"/>
          <w:lang w:val="en-US" w:eastAsia="zh-CN"/>
          <w14:textFill>
            <w14:solidFill>
              <w14:schemeClr w14:val="tx1"/>
            </w14:solidFill>
          </w14:textFill>
        </w:rPr>
        <w:t>431</w:t>
      </w:r>
      <w:r>
        <w:rPr>
          <w:rFonts w:hint="eastAsia" w:ascii="仿宋_GB2312" w:hAnsi="宋体" w:eastAsia="仿宋_GB2312" w:cs="仿宋_GB2312"/>
          <w:color w:val="000000" w:themeColor="text1"/>
          <w:sz w:val="32"/>
          <w:szCs w:val="32"/>
          <w14:textFill>
            <w14:solidFill>
              <w14:schemeClr w14:val="tx1"/>
            </w14:solidFill>
          </w14:textFill>
        </w:rPr>
        <w:t>人，其中在职人数为</w:t>
      </w:r>
      <w:r>
        <w:rPr>
          <w:rFonts w:hint="eastAsia" w:ascii="仿宋_GB2312" w:hAnsi="宋体" w:eastAsia="仿宋_GB2312" w:cs="仿宋_GB2312"/>
          <w:color w:val="000000" w:themeColor="text1"/>
          <w:sz w:val="32"/>
          <w:szCs w:val="32"/>
          <w:lang w:val="en-US" w:eastAsia="zh-CN"/>
          <w14:textFill>
            <w14:solidFill>
              <w14:schemeClr w14:val="tx1"/>
            </w14:solidFill>
          </w14:textFill>
        </w:rPr>
        <w:t>308</w:t>
      </w:r>
      <w:r>
        <w:rPr>
          <w:rFonts w:hint="eastAsia" w:ascii="仿宋_GB2312" w:hAnsi="宋体" w:eastAsia="仿宋_GB2312" w:cs="仿宋_GB2312"/>
          <w:color w:val="000000" w:themeColor="text1"/>
          <w:sz w:val="32"/>
          <w:szCs w:val="32"/>
          <w14:textFill>
            <w14:solidFill>
              <w14:schemeClr w14:val="tx1"/>
            </w14:solidFill>
          </w14:textFill>
        </w:rPr>
        <w:t>人，离休人员</w:t>
      </w:r>
      <w:r>
        <w:rPr>
          <w:rFonts w:hint="eastAsia" w:ascii="仿宋_GB2312" w:hAnsi="宋体" w:eastAsia="仿宋_GB2312" w:cs="仿宋_GB2312"/>
          <w:color w:val="000000" w:themeColor="text1"/>
          <w:sz w:val="32"/>
          <w:szCs w:val="32"/>
          <w:lang w:val="en-US" w:eastAsia="zh-CN"/>
          <w14:textFill>
            <w14:solidFill>
              <w14:schemeClr w14:val="tx1"/>
            </w14:solidFill>
          </w14:textFill>
        </w:rPr>
        <w:t>1</w:t>
      </w:r>
      <w:r>
        <w:rPr>
          <w:rFonts w:hint="eastAsia" w:ascii="仿宋_GB2312" w:hAnsi="宋体" w:eastAsia="仿宋_GB2312" w:cs="仿宋_GB2312"/>
          <w:color w:val="000000" w:themeColor="text1"/>
          <w:sz w:val="32"/>
          <w:szCs w:val="32"/>
          <w14:textFill>
            <w14:solidFill>
              <w14:schemeClr w14:val="tx1"/>
            </w14:solidFill>
          </w14:textFill>
        </w:rPr>
        <w:t>人；退休人员</w:t>
      </w:r>
      <w:r>
        <w:rPr>
          <w:rFonts w:hint="eastAsia" w:ascii="仿宋_GB2312" w:hAnsi="宋体" w:eastAsia="仿宋_GB2312" w:cs="仿宋_GB2312"/>
          <w:color w:val="000000" w:themeColor="text1"/>
          <w:sz w:val="32"/>
          <w:szCs w:val="32"/>
          <w:lang w:val="en-US" w:eastAsia="zh-CN"/>
          <w14:textFill>
            <w14:solidFill>
              <w14:schemeClr w14:val="tx1"/>
            </w14:solidFill>
          </w14:textFill>
        </w:rPr>
        <w:t>122</w:t>
      </w:r>
      <w:r>
        <w:rPr>
          <w:rFonts w:hint="eastAsia" w:ascii="仿宋_GB2312" w:hAnsi="宋体" w:eastAsia="仿宋_GB2312" w:cs="仿宋_GB2312"/>
          <w:color w:val="000000" w:themeColor="text1"/>
          <w:sz w:val="32"/>
          <w:szCs w:val="32"/>
          <w14:textFill>
            <w14:solidFill>
              <w14:schemeClr w14:val="tx1"/>
            </w14:solidFill>
          </w14:textFill>
        </w:rPr>
        <w:t>人。在校学生</w:t>
      </w:r>
      <w:r>
        <w:rPr>
          <w:rFonts w:hint="eastAsia" w:ascii="仿宋_GB2312" w:hAnsi="宋体" w:eastAsia="仿宋_GB2312" w:cs="仿宋_GB2312"/>
          <w:color w:val="000000" w:themeColor="text1"/>
          <w:sz w:val="32"/>
          <w:szCs w:val="32"/>
          <w:lang w:val="en-US" w:eastAsia="zh-CN"/>
          <w14:textFill>
            <w14:solidFill>
              <w14:schemeClr w14:val="tx1"/>
            </w14:solidFill>
          </w14:textFill>
        </w:rPr>
        <w:t>4385</w:t>
      </w:r>
      <w:r>
        <w:rPr>
          <w:rFonts w:hint="eastAsia" w:ascii="仿宋_GB2312" w:hAnsi="宋体" w:eastAsia="仿宋_GB2312" w:cs="仿宋_GB2312"/>
          <w:color w:val="000000" w:themeColor="text1"/>
          <w:sz w:val="32"/>
          <w:szCs w:val="32"/>
          <w14:textFill>
            <w14:solidFill>
              <w14:schemeClr w14:val="tx1"/>
            </w14:solidFill>
          </w14:textFill>
        </w:rPr>
        <w:t>人，其中：高</w:t>
      </w:r>
      <w:r>
        <w:rPr>
          <w:rFonts w:hint="eastAsia" w:ascii="仿宋_GB2312" w:hAnsi="宋体" w:eastAsia="仿宋_GB2312" w:cs="仿宋_GB2312"/>
          <w:color w:val="000000" w:themeColor="text1"/>
          <w:sz w:val="32"/>
          <w:szCs w:val="32"/>
          <w:lang w:eastAsia="zh-CN"/>
          <w14:textFill>
            <w14:solidFill>
              <w14:schemeClr w14:val="tx1"/>
            </w14:solidFill>
          </w14:textFill>
        </w:rPr>
        <w:t>中</w:t>
      </w:r>
      <w:r>
        <w:rPr>
          <w:rFonts w:hint="eastAsia" w:ascii="仿宋_GB2312" w:hAnsi="宋体" w:eastAsia="仿宋_GB2312" w:cs="仿宋_GB2312"/>
          <w:color w:val="0000FF"/>
          <w:sz w:val="32"/>
          <w:szCs w:val="32"/>
          <w:lang w:val="en-US" w:eastAsia="zh-CN"/>
        </w:rPr>
        <w:t>2428</w:t>
      </w:r>
      <w:r>
        <w:rPr>
          <w:rFonts w:hint="eastAsia" w:ascii="仿宋_GB2312" w:hAnsi="宋体" w:eastAsia="仿宋_GB2312" w:cs="仿宋_GB2312"/>
          <w:color w:val="000000" w:themeColor="text1"/>
          <w:sz w:val="32"/>
          <w:szCs w:val="32"/>
          <w:lang w:val="en-US" w:eastAsia="zh-CN"/>
          <w14:textFill>
            <w14:solidFill>
              <w14:schemeClr w14:val="tx1"/>
            </w14:solidFill>
          </w14:textFill>
        </w:rPr>
        <w:t>人，初中1826人,小学131人。</w:t>
      </w:r>
    </w:p>
    <w:p>
      <w:pP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景德镇二中2023</w:t>
      </w:r>
      <w:r>
        <w:rPr>
          <w:rFonts w:hint="eastAsia" w:ascii="黑体" w:hAnsi="宋体" w:eastAsia="黑体" w:cs="黑体"/>
          <w:sz w:val="32"/>
          <w:szCs w:val="32"/>
        </w:rPr>
        <w:t>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2023</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hint="eastAsia" w:ascii="仿宋_GB2312" w:hAnsi="宋体" w:eastAsia="仿宋_GB2312" w:cs="仿宋_GB2312"/>
          <w:sz w:val="32"/>
          <w:szCs w:val="32"/>
          <w:lang w:eastAsia="zh-CN"/>
        </w:rPr>
        <w:t>2023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景德镇二中</w:t>
      </w:r>
      <w:r>
        <w:rPr>
          <w:rFonts w:hint="eastAsia" w:ascii="仿宋_GB2312" w:hAnsi="宋体" w:eastAsia="仿宋_GB2312" w:cs="仿宋_GB2312"/>
          <w:sz w:val="32"/>
          <w:szCs w:val="32"/>
        </w:rPr>
        <w:t>收入预算总额为</w:t>
      </w:r>
      <w:r>
        <w:rPr>
          <w:rFonts w:hint="eastAsia" w:ascii="仿宋_GB2312" w:hAnsi="宋体" w:eastAsia="仿宋_GB2312" w:cs="仿宋_GB2312"/>
          <w:sz w:val="32"/>
          <w:szCs w:val="32"/>
          <w:lang w:val="en-US" w:eastAsia="zh-CN"/>
        </w:rPr>
        <w:t>4783.76</w:t>
      </w:r>
      <w:r>
        <w:rPr>
          <w:rFonts w:hint="eastAsia" w:ascii="仿宋_GB2312" w:hAnsi="宋体" w:eastAsia="仿宋_GB2312" w:cs="仿宋_GB2312"/>
          <w:sz w:val="32"/>
          <w:szCs w:val="32"/>
        </w:rPr>
        <w:t>万元，与上年预算相比</w:t>
      </w:r>
      <w:r>
        <w:rPr>
          <w:rFonts w:hint="eastAsia" w:ascii="仿宋_GB2312" w:hAnsi="宋体" w:eastAsia="仿宋_GB2312" w:cs="仿宋_GB2312"/>
          <w:sz w:val="32"/>
          <w:szCs w:val="32"/>
          <w:lang w:val="en-US" w:eastAsia="zh-CN"/>
        </w:rPr>
        <w:t>增加492.33万元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主要原因：预算支出增加</w:t>
      </w:r>
      <w:r>
        <w:rPr>
          <w:rFonts w:hint="eastAsia" w:ascii="仿宋_GB2312" w:hAnsi="宋体" w:eastAsia="仿宋_GB2312" w:cs="仿宋_GB2312"/>
          <w:sz w:val="32"/>
          <w:szCs w:val="32"/>
        </w:rPr>
        <w:t>。其中：当年财政拨款收入</w:t>
      </w:r>
      <w:r>
        <w:rPr>
          <w:rFonts w:hint="eastAsia" w:ascii="仿宋_GB2312" w:hAnsi="宋体" w:eastAsia="仿宋_GB2312" w:cs="仿宋_GB2312"/>
          <w:sz w:val="32"/>
          <w:szCs w:val="32"/>
          <w:lang w:val="en-US" w:eastAsia="zh-CN"/>
        </w:rPr>
        <w:t>4,453.76</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93.10%</w:t>
      </w:r>
      <w:r>
        <w:rPr>
          <w:rFonts w:hint="eastAsia" w:ascii="仿宋_GB2312" w:hAnsi="宋体" w:eastAsia="仿宋_GB2312" w:cs="仿宋_GB2312"/>
          <w:sz w:val="32"/>
          <w:szCs w:val="32"/>
        </w:rPr>
        <w:t>；政府性基金拨款收入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；教育收费资金收入</w:t>
      </w:r>
      <w:r>
        <w:rPr>
          <w:rFonts w:hint="eastAsia" w:ascii="仿宋_GB2312" w:hAnsi="宋体" w:eastAsia="仿宋_GB2312" w:cs="仿宋_GB2312"/>
          <w:sz w:val="32"/>
          <w:szCs w:val="32"/>
          <w:lang w:val="en-US" w:eastAsia="zh-CN"/>
        </w:rPr>
        <w:t>175万元，占收入预算的3.66%；</w:t>
      </w:r>
      <w:r>
        <w:rPr>
          <w:rFonts w:hint="eastAsia" w:ascii="仿宋_GB2312" w:hAnsi="宋体" w:eastAsia="仿宋_GB2312" w:cs="仿宋_GB2312"/>
          <w:sz w:val="32"/>
          <w:szCs w:val="32"/>
        </w:rPr>
        <w:t>事业收入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；事业单位经营收入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；当年其他各项收入</w:t>
      </w:r>
      <w:r>
        <w:rPr>
          <w:rFonts w:hint="eastAsia" w:ascii="仿宋_GB2312" w:hAnsi="宋体" w:eastAsia="仿宋_GB2312" w:cs="仿宋_GB2312"/>
          <w:sz w:val="32"/>
          <w:szCs w:val="32"/>
          <w:lang w:val="en-US" w:eastAsia="zh-CN"/>
        </w:rPr>
        <w:t>155</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3.24%</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hint="eastAsia" w:ascii="仿宋_GB2312" w:eastAsia="仿宋_GB2312" w:cs="Times New Roman"/>
          <w:sz w:val="32"/>
          <w:szCs w:val="32"/>
          <w:lang w:eastAsia="zh-CN"/>
        </w:rPr>
      </w:pPr>
      <w:r>
        <w:rPr>
          <w:rFonts w:hint="eastAsia" w:ascii="仿宋_GB2312" w:hAnsi="宋体" w:eastAsia="仿宋_GB2312" w:cs="仿宋_GB2312"/>
          <w:sz w:val="32"/>
          <w:szCs w:val="32"/>
          <w:lang w:eastAsia="zh-CN"/>
        </w:rPr>
        <w:t>023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景德镇二中</w:t>
      </w:r>
      <w:r>
        <w:rPr>
          <w:rFonts w:hint="eastAsia" w:ascii="仿宋_GB2312" w:hAnsi="宋体" w:eastAsia="仿宋_GB2312" w:cs="仿宋_GB2312"/>
          <w:sz w:val="32"/>
          <w:szCs w:val="32"/>
        </w:rPr>
        <w:t>收入预算总额为</w:t>
      </w:r>
      <w:r>
        <w:rPr>
          <w:rFonts w:hint="eastAsia" w:ascii="仿宋_GB2312" w:hAnsi="宋体" w:eastAsia="仿宋_GB2312" w:cs="仿宋_GB2312"/>
          <w:sz w:val="32"/>
          <w:szCs w:val="32"/>
          <w:lang w:val="en-US" w:eastAsia="zh-CN"/>
        </w:rPr>
        <w:t>4783.76</w:t>
      </w:r>
      <w:r>
        <w:rPr>
          <w:rFonts w:hint="eastAsia" w:ascii="仿宋_GB2312" w:hAnsi="宋体" w:eastAsia="仿宋_GB2312" w:cs="仿宋_GB2312"/>
          <w:sz w:val="32"/>
          <w:szCs w:val="32"/>
        </w:rPr>
        <w:t>万元，与上年预算相比</w:t>
      </w:r>
      <w:r>
        <w:rPr>
          <w:rFonts w:hint="eastAsia" w:ascii="仿宋_GB2312" w:hAnsi="宋体" w:eastAsia="仿宋_GB2312" w:cs="仿宋_GB2312"/>
          <w:sz w:val="32"/>
          <w:szCs w:val="32"/>
          <w:lang w:val="en-US" w:eastAsia="zh-CN"/>
        </w:rPr>
        <w:t>增加492.33万元</w:t>
      </w:r>
      <w:r>
        <w:rPr>
          <w:rFonts w:hint="eastAsia" w:ascii="仿宋_GB2312" w:hAnsi="宋体" w:eastAsia="仿宋_GB2312" w:cs="仿宋_GB2312"/>
          <w:sz w:val="32"/>
          <w:szCs w:val="32"/>
        </w:rPr>
        <w:t>，情况</w:t>
      </w:r>
      <w:r>
        <w:rPr>
          <w:rFonts w:hint="eastAsia" w:ascii="仿宋_GB2312" w:hAnsi="宋体" w:eastAsia="仿宋_GB2312" w:cs="仿宋_GB2312"/>
          <w:sz w:val="32"/>
          <w:szCs w:val="32"/>
          <w:lang w:val="en-US" w:eastAsia="zh-CN"/>
        </w:rPr>
        <w:t>说明</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预算支出增加</w:t>
      </w:r>
      <w:r>
        <w:rPr>
          <w:rFonts w:hint="eastAsia" w:ascii="仿宋_GB2312" w:hAnsi="宋体" w:eastAsia="仿宋_GB2312" w:cs="仿宋_GB2312"/>
          <w:sz w:val="32"/>
          <w:szCs w:val="32"/>
        </w:rPr>
        <w:t>。其中：按支出项目类别划分：基本支出</w:t>
      </w:r>
      <w:r>
        <w:rPr>
          <w:rFonts w:hint="eastAsia" w:ascii="仿宋_GB2312" w:hAnsi="宋体" w:eastAsia="仿宋_GB2312" w:cs="仿宋_GB2312"/>
          <w:sz w:val="32"/>
          <w:szCs w:val="32"/>
          <w:lang w:val="en-US" w:eastAsia="zh-CN"/>
        </w:rPr>
        <w:t>4,783.76</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100</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highlight w:val="yellow"/>
        </w:rPr>
        <w:t>包括工资福利支出</w:t>
      </w:r>
      <w:r>
        <w:rPr>
          <w:rFonts w:hint="eastAsia" w:ascii="仿宋_GB2312" w:hAnsi="宋体" w:eastAsia="仿宋_GB2312" w:cs="仿宋_GB2312"/>
          <w:sz w:val="32"/>
          <w:szCs w:val="32"/>
          <w:highlight w:val="yellow"/>
          <w:lang w:val="en-US" w:eastAsia="zh-CN"/>
        </w:rPr>
        <w:t>4120.02</w:t>
      </w:r>
      <w:r>
        <w:rPr>
          <w:rFonts w:hint="eastAsia" w:ascii="仿宋_GB2312" w:hAnsi="宋体" w:eastAsia="仿宋_GB2312" w:cs="仿宋_GB2312"/>
          <w:sz w:val="32"/>
          <w:szCs w:val="32"/>
          <w:highlight w:val="yellow"/>
        </w:rPr>
        <w:t>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其他工资福利支出</w:t>
      </w:r>
      <w:r>
        <w:rPr>
          <w:rFonts w:hint="eastAsia" w:ascii="仿宋_GB2312" w:hAnsi="宋体" w:eastAsia="仿宋_GB2312" w:cs="仿宋_GB2312"/>
          <w:sz w:val="32"/>
          <w:szCs w:val="32"/>
          <w:lang w:val="en-US" w:eastAsia="zh-CN"/>
        </w:rPr>
        <w:t>179.17万元，</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342.46</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32.11</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highlight w:val="yellow"/>
        </w:rPr>
        <w:t>其他资本性支出</w:t>
      </w:r>
      <w:r>
        <w:rPr>
          <w:rFonts w:hint="eastAsia" w:ascii="仿宋_GB2312" w:hAnsi="宋体" w:eastAsia="仿宋_GB2312" w:cs="仿宋_GB2312"/>
          <w:sz w:val="32"/>
          <w:szCs w:val="32"/>
          <w:highlight w:val="yellow"/>
          <w:lang w:val="en-US" w:eastAsia="zh-CN"/>
        </w:rPr>
        <w:t>110</w:t>
      </w:r>
      <w:r>
        <w:rPr>
          <w:rFonts w:hint="eastAsia" w:ascii="仿宋_GB2312" w:hAnsi="宋体" w:eastAsia="仿宋_GB2312" w:cs="仿宋_GB2312"/>
          <w:sz w:val="32"/>
          <w:szCs w:val="32"/>
          <w:highlight w:val="yellow"/>
        </w:rPr>
        <w:t>万元</w:t>
      </w:r>
      <w:r>
        <w:rPr>
          <w:rFonts w:hint="eastAsia" w:ascii="仿宋_GB2312" w:hAnsi="宋体" w:eastAsia="仿宋_GB2312" w:cs="仿宋_GB2312"/>
          <w:sz w:val="32"/>
          <w:szCs w:val="32"/>
        </w:rPr>
        <w:t>；项目支出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万元，占支出总额</w:t>
      </w:r>
      <w:r>
        <w:rPr>
          <w:rFonts w:hint="eastAsia" w:ascii="仿宋_GB2312" w:hAnsi="宋体" w:eastAsia="仿宋_GB2312" w:cs="仿宋_GB2312"/>
          <w:color w:val="000000" w:themeColor="text1"/>
          <w:sz w:val="32"/>
          <w:szCs w:val="32"/>
          <w14:textFill>
            <w14:solidFill>
              <w14:schemeClr w14:val="tx1"/>
            </w14:solidFill>
          </w14:textFill>
        </w:rPr>
        <w:t>的</w:t>
      </w:r>
      <w:r>
        <w:rPr>
          <w:rFonts w:hint="eastAsia" w:ascii="仿宋_GB2312" w:hAnsi="宋体" w:eastAsia="仿宋_GB2312" w:cs="仿宋_GB2312"/>
          <w:color w:val="000000" w:themeColor="text1"/>
          <w:sz w:val="32"/>
          <w:szCs w:val="32"/>
          <w:lang w:val="en-US" w:eastAsia="zh-CN"/>
          <w14:textFill>
            <w14:solidFill>
              <w14:schemeClr w14:val="tx1"/>
            </w14:solidFill>
          </w14:textFill>
        </w:rPr>
        <w:t>0</w:t>
      </w:r>
      <w:r>
        <w:rPr>
          <w:rFonts w:ascii="仿宋_GB2312" w:hAnsi="宋体" w:eastAsia="仿宋_GB2312" w:cs="仿宋_GB2312"/>
          <w:color w:val="000000" w:themeColor="text1"/>
          <w:sz w:val="32"/>
          <w:szCs w:val="32"/>
          <w14:textFill>
            <w14:solidFill>
              <w14:schemeClr w14:val="tx1"/>
            </w14:solidFill>
          </w14:textFill>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万元、债务利息支出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万元、基本建设支出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万元、其他相关支出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万元；事业经营支出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；对附属单位补助支出的</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；上缴上级支出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按支出功能项目科目划分：</w:t>
      </w:r>
      <w:r>
        <w:rPr>
          <w:rFonts w:hint="eastAsia" w:ascii="仿宋_GB2312" w:hAnsi="宋体" w:eastAsia="仿宋_GB2312" w:cs="仿宋_GB2312"/>
          <w:sz w:val="32"/>
          <w:szCs w:val="32"/>
          <w:lang w:val="en-US" w:eastAsia="zh-CN"/>
        </w:rPr>
        <w:t>教育支出3,445.63</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72.03</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社会保障和就业支出</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655.67</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13.71</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卫生健康</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354.62</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7.41</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住房保障</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327.83</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6.85</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640" w:firstLineChars="200"/>
        <w:rPr>
          <w:rFonts w:hint="eastAsia" w:ascii="仿宋_GB2312" w:eastAsia="仿宋_GB2312" w:cs="Times New Roman"/>
          <w:sz w:val="32"/>
          <w:szCs w:val="32"/>
          <w:lang w:eastAsia="zh-CN"/>
        </w:rPr>
      </w:pPr>
      <w:r>
        <w:rPr>
          <w:rFonts w:hint="eastAsia" w:ascii="仿宋_GB2312" w:hAnsi="宋体" w:eastAsia="仿宋_GB2312" w:cs="仿宋_GB2312"/>
          <w:sz w:val="32"/>
          <w:szCs w:val="32"/>
          <w:highlight w:val="yellow"/>
        </w:rPr>
        <w:t>按支出经济分类划分：工资福利支出</w:t>
      </w:r>
      <w:r>
        <w:rPr>
          <w:rFonts w:hint="eastAsia" w:ascii="仿宋_GB2312" w:hAnsi="宋体" w:eastAsia="仿宋_GB2312" w:cs="仿宋_GB2312"/>
          <w:sz w:val="32"/>
          <w:szCs w:val="32"/>
          <w:highlight w:val="yellow"/>
          <w:lang w:val="en-US" w:eastAsia="zh-CN"/>
        </w:rPr>
        <w:t>4120.02</w:t>
      </w:r>
      <w:r>
        <w:rPr>
          <w:rFonts w:hint="eastAsia" w:ascii="仿宋_GB2312" w:hAnsi="宋体" w:eastAsia="仿宋_GB2312" w:cs="仿宋_GB2312"/>
          <w:sz w:val="32"/>
          <w:szCs w:val="32"/>
          <w:highlight w:val="yellow"/>
        </w:rPr>
        <w:t>万元，占支出预算总额的</w:t>
      </w:r>
      <w:r>
        <w:rPr>
          <w:rFonts w:hint="eastAsia" w:ascii="仿宋_GB2312" w:hAnsi="宋体" w:eastAsia="仿宋_GB2312" w:cs="仿宋_GB2312"/>
          <w:sz w:val="32"/>
          <w:szCs w:val="32"/>
          <w:highlight w:val="yellow"/>
          <w:lang w:val="en-US" w:eastAsia="zh-CN"/>
        </w:rPr>
        <w:t>86.13</w:t>
      </w:r>
      <w:r>
        <w:rPr>
          <w:rFonts w:ascii="仿宋_GB2312" w:hAnsi="宋体" w:eastAsia="仿宋_GB2312" w:cs="仿宋_GB2312"/>
          <w:sz w:val="32"/>
          <w:szCs w:val="32"/>
          <w:highlight w:val="yellow"/>
        </w:rPr>
        <w:t>%</w:t>
      </w:r>
      <w:r>
        <w:rPr>
          <w:rFonts w:hint="eastAsia" w:ascii="仿宋_GB2312" w:hAnsi="宋体" w:eastAsia="仿宋_GB2312" w:cs="仿宋_GB2312"/>
          <w:sz w:val="32"/>
          <w:szCs w:val="32"/>
          <w:highlight w:val="yellow"/>
        </w:rPr>
        <w:t>；商品和服务支出</w:t>
      </w:r>
      <w:r>
        <w:rPr>
          <w:rFonts w:hint="eastAsia" w:ascii="仿宋_GB2312" w:hAnsi="宋体" w:eastAsia="仿宋_GB2312" w:cs="仿宋_GB2312"/>
          <w:sz w:val="32"/>
          <w:szCs w:val="32"/>
          <w:highlight w:val="yellow"/>
          <w:lang w:val="en-US" w:eastAsia="zh-CN"/>
        </w:rPr>
        <w:t>342.46</w:t>
      </w:r>
      <w:r>
        <w:rPr>
          <w:rFonts w:hint="eastAsia" w:ascii="仿宋_GB2312" w:hAnsi="宋体" w:eastAsia="仿宋_GB2312" w:cs="仿宋_GB2312"/>
          <w:sz w:val="32"/>
          <w:szCs w:val="32"/>
          <w:highlight w:val="yellow"/>
        </w:rPr>
        <w:t>万元，占支出预算总额的</w:t>
      </w:r>
      <w:r>
        <w:rPr>
          <w:rFonts w:hint="eastAsia" w:ascii="仿宋_GB2312" w:hAnsi="宋体" w:eastAsia="仿宋_GB2312" w:cs="仿宋_GB2312"/>
          <w:sz w:val="32"/>
          <w:szCs w:val="32"/>
          <w:highlight w:val="yellow"/>
          <w:lang w:val="en-US" w:eastAsia="zh-CN"/>
        </w:rPr>
        <w:t>5.80</w:t>
      </w:r>
      <w:r>
        <w:rPr>
          <w:rFonts w:ascii="仿宋_GB2312" w:hAnsi="宋体" w:eastAsia="仿宋_GB2312" w:cs="仿宋_GB2312"/>
          <w:sz w:val="32"/>
          <w:szCs w:val="32"/>
          <w:highlight w:val="yellow"/>
        </w:rPr>
        <w:t>%</w:t>
      </w:r>
      <w:r>
        <w:rPr>
          <w:rFonts w:hint="eastAsia" w:ascii="仿宋_GB2312" w:hAnsi="宋体" w:eastAsia="仿宋_GB2312" w:cs="仿宋_GB2312"/>
          <w:sz w:val="32"/>
          <w:szCs w:val="32"/>
          <w:highlight w:val="yellow"/>
        </w:rPr>
        <w:t>；对个人和家庭的补助</w:t>
      </w:r>
      <w:r>
        <w:rPr>
          <w:rFonts w:hint="eastAsia" w:ascii="仿宋_GB2312" w:hAnsi="宋体" w:eastAsia="仿宋_GB2312" w:cs="仿宋_GB2312"/>
          <w:sz w:val="32"/>
          <w:szCs w:val="32"/>
          <w:highlight w:val="yellow"/>
          <w:lang w:val="en-US" w:eastAsia="zh-CN"/>
        </w:rPr>
        <w:t>32.11</w:t>
      </w:r>
      <w:r>
        <w:rPr>
          <w:rFonts w:hint="eastAsia" w:ascii="仿宋_GB2312" w:hAnsi="宋体" w:eastAsia="仿宋_GB2312" w:cs="仿宋_GB2312"/>
          <w:sz w:val="32"/>
          <w:szCs w:val="32"/>
          <w:highlight w:val="yellow"/>
        </w:rPr>
        <w:t>万元</w:t>
      </w:r>
      <w:r>
        <w:rPr>
          <w:rFonts w:hint="eastAsia" w:ascii="仿宋_GB2312" w:hAnsi="宋体" w:eastAsia="仿宋_GB2312" w:cs="仿宋_GB2312"/>
          <w:sz w:val="32"/>
          <w:szCs w:val="32"/>
          <w:highlight w:val="yellow"/>
          <w:lang w:eastAsia="zh-CN"/>
        </w:rPr>
        <w:t>，</w:t>
      </w:r>
      <w:r>
        <w:rPr>
          <w:rFonts w:hint="eastAsia" w:ascii="仿宋_GB2312" w:hAnsi="宋体" w:eastAsia="仿宋_GB2312" w:cs="仿宋_GB2312"/>
          <w:sz w:val="32"/>
          <w:szCs w:val="32"/>
          <w:highlight w:val="yellow"/>
        </w:rPr>
        <w:t>占支出预算总额的</w:t>
      </w:r>
      <w:r>
        <w:rPr>
          <w:rFonts w:hint="eastAsia" w:ascii="仿宋_GB2312" w:hAnsi="宋体" w:eastAsia="仿宋_GB2312" w:cs="仿宋_GB2312"/>
          <w:sz w:val="32"/>
          <w:szCs w:val="32"/>
          <w:highlight w:val="yellow"/>
          <w:lang w:val="en-US" w:eastAsia="zh-CN"/>
        </w:rPr>
        <w:t>0.67</w:t>
      </w:r>
      <w:r>
        <w:rPr>
          <w:rFonts w:ascii="仿宋_GB2312" w:hAnsi="宋体" w:eastAsia="仿宋_GB2312" w:cs="仿宋_GB2312"/>
          <w:sz w:val="32"/>
          <w:szCs w:val="32"/>
          <w:highlight w:val="yellow"/>
        </w:rPr>
        <w:t>%</w:t>
      </w:r>
      <w:r>
        <w:rPr>
          <w:rFonts w:hint="eastAsia" w:ascii="仿宋_GB2312" w:hAnsi="宋体" w:eastAsia="仿宋_GB2312" w:cs="仿宋_GB2312"/>
          <w:sz w:val="32"/>
          <w:szCs w:val="32"/>
          <w:highlight w:val="yellow"/>
        </w:rPr>
        <w:t>；其他资本性支出</w:t>
      </w:r>
      <w:r>
        <w:rPr>
          <w:rFonts w:hint="eastAsia" w:ascii="仿宋_GB2312" w:hAnsi="宋体" w:eastAsia="仿宋_GB2312" w:cs="仿宋_GB2312"/>
          <w:sz w:val="32"/>
          <w:szCs w:val="32"/>
          <w:highlight w:val="yellow"/>
          <w:lang w:val="en-US" w:eastAsia="zh-CN"/>
        </w:rPr>
        <w:t>110</w:t>
      </w:r>
      <w:r>
        <w:rPr>
          <w:rFonts w:hint="eastAsia" w:ascii="仿宋_GB2312" w:hAnsi="宋体" w:eastAsia="仿宋_GB2312" w:cs="仿宋_GB2312"/>
          <w:sz w:val="32"/>
          <w:szCs w:val="32"/>
          <w:highlight w:val="yellow"/>
        </w:rPr>
        <w:t>万元</w:t>
      </w:r>
      <w:r>
        <w:rPr>
          <w:rFonts w:hint="eastAsia" w:ascii="仿宋_GB2312" w:hAnsi="宋体" w:eastAsia="仿宋_GB2312" w:cs="仿宋_GB2312"/>
          <w:sz w:val="32"/>
          <w:szCs w:val="32"/>
          <w:highlight w:val="yellow"/>
          <w:lang w:eastAsia="zh-CN"/>
        </w:rPr>
        <w:t>，</w:t>
      </w:r>
      <w:r>
        <w:rPr>
          <w:rFonts w:hint="eastAsia" w:ascii="仿宋_GB2312" w:hAnsi="宋体" w:eastAsia="仿宋_GB2312" w:cs="仿宋_GB2312"/>
          <w:sz w:val="32"/>
          <w:szCs w:val="32"/>
          <w:highlight w:val="yellow"/>
        </w:rPr>
        <w:t>占支出预算总额的</w:t>
      </w:r>
      <w:r>
        <w:rPr>
          <w:rFonts w:hint="eastAsia" w:ascii="仿宋_GB2312" w:hAnsi="宋体" w:eastAsia="仿宋_GB2312" w:cs="仿宋_GB2312"/>
          <w:sz w:val="32"/>
          <w:szCs w:val="32"/>
          <w:highlight w:val="yellow"/>
          <w:lang w:val="en-US" w:eastAsia="zh-CN"/>
        </w:rPr>
        <w:t xml:space="preserve">7.4 </w:t>
      </w:r>
      <w:r>
        <w:rPr>
          <w:rFonts w:ascii="仿宋_GB2312" w:hAnsi="宋体" w:eastAsia="仿宋_GB2312" w:cs="仿宋_GB2312"/>
          <w:sz w:val="32"/>
          <w:szCs w:val="32"/>
          <w:highlight w:val="yellow"/>
        </w:rPr>
        <w:t>%</w:t>
      </w:r>
      <w:r>
        <w:rPr>
          <w:rFonts w:hint="eastAsia" w:ascii="仿宋_GB2312" w:hAnsi="宋体" w:eastAsia="仿宋_GB2312" w:cs="仿宋_GB2312"/>
          <w:sz w:val="32"/>
          <w:szCs w:val="32"/>
          <w:highlight w:val="yellow"/>
          <w:lang w:eastAsia="zh-CN"/>
        </w:rPr>
        <w:t>。</w:t>
      </w:r>
      <w:bookmarkStart w:id="0" w:name="_GoBack"/>
      <w:bookmarkEnd w:id="0"/>
    </w:p>
    <w:p>
      <w:pPr>
        <w:widowControl/>
        <w:spacing w:line="600" w:lineRule="exact"/>
        <w:ind w:firstLine="640"/>
        <w:jc w:val="left"/>
        <w:rPr>
          <w:rFonts w:ascii="仿宋_GB2312" w:eastAsia="仿宋_GB2312"/>
          <w:b/>
          <w:color w:val="000000"/>
          <w:sz w:val="32"/>
          <w:szCs w:val="30"/>
        </w:rPr>
      </w:pPr>
      <w:r>
        <w:rPr>
          <w:rFonts w:hint="eastAsia" w:ascii="仿宋_GB2312" w:hAnsi="宋体" w:eastAsia="仿宋_GB2312" w:cs="仿宋_GB2312"/>
          <w:b/>
          <w:bCs/>
          <w:sz w:val="32"/>
          <w:szCs w:val="32"/>
        </w:rPr>
        <w:t>（三）</w:t>
      </w:r>
      <w:r>
        <w:rPr>
          <w:rFonts w:hint="eastAsia" w:ascii="仿宋_GB2312" w:eastAsia="仿宋_GB2312"/>
          <w:b/>
          <w:color w:val="000000"/>
          <w:sz w:val="32"/>
          <w:szCs w:val="30"/>
        </w:rPr>
        <w:t>财政拨款支出情况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eastAsia="zh-CN"/>
        </w:rPr>
        <w:t>2023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景德镇二中</w:t>
      </w:r>
      <w:r>
        <w:rPr>
          <w:rFonts w:hint="eastAsia" w:ascii="仿宋_GB2312" w:hAnsi="宋体" w:eastAsia="仿宋_GB2312" w:cs="仿宋_GB2312"/>
          <w:sz w:val="32"/>
          <w:szCs w:val="32"/>
        </w:rPr>
        <w:t>财政拨款支出预算</w:t>
      </w:r>
      <w:r>
        <w:rPr>
          <w:rFonts w:hint="eastAsia" w:ascii="仿宋_GB2312" w:hAnsi="宋体" w:eastAsia="仿宋_GB2312" w:cs="仿宋_GB2312"/>
          <w:sz w:val="32"/>
          <w:szCs w:val="32"/>
          <w:lang w:val="en-US" w:eastAsia="zh-CN"/>
        </w:rPr>
        <w:t>4,453.76</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93.10</w:t>
      </w:r>
      <w:r>
        <w:rPr>
          <w:rFonts w:ascii="仿宋_GB2312" w:hAnsi="宋体" w:eastAsia="仿宋_GB2312" w:cs="仿宋_GB2312"/>
          <w:sz w:val="32"/>
          <w:szCs w:val="32"/>
        </w:rPr>
        <w:t>%</w:t>
      </w:r>
      <w:r>
        <w:rPr>
          <w:rFonts w:hint="eastAsia" w:ascii="仿宋_GB2312" w:hAnsi="宋体" w:eastAsia="仿宋_GB2312" w:cs="仿宋_GB2312"/>
          <w:sz w:val="32"/>
          <w:szCs w:val="32"/>
        </w:rPr>
        <w:t>，与上年预算相比</w:t>
      </w:r>
      <w:r>
        <w:rPr>
          <w:rFonts w:hint="eastAsia" w:ascii="仿宋_GB2312" w:hAnsi="宋体" w:eastAsia="仿宋_GB2312" w:cs="仿宋_GB2312"/>
          <w:sz w:val="32"/>
          <w:szCs w:val="32"/>
          <w:lang w:val="en-US" w:eastAsia="zh-CN"/>
        </w:rPr>
        <w:t>增加162.33万元</w:t>
      </w:r>
      <w:r>
        <w:rPr>
          <w:rFonts w:hint="eastAsia" w:ascii="仿宋_GB2312" w:hAnsi="宋体" w:eastAsia="仿宋_GB2312" w:cs="仿宋_GB2312"/>
          <w:sz w:val="32"/>
          <w:szCs w:val="32"/>
        </w:rPr>
        <w:t>，情况说明</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预算支出增加</w:t>
      </w:r>
      <w:r>
        <w:rPr>
          <w:rFonts w:hint="eastAsia" w:ascii="仿宋_GB2312" w:hAnsi="宋体" w:eastAsia="仿宋_GB2312" w:cs="仿宋_GB2312"/>
          <w:sz w:val="32"/>
          <w:szCs w:val="32"/>
        </w:rPr>
        <w:t>。具体支出情况是：</w:t>
      </w:r>
      <w:r>
        <w:rPr>
          <w:rFonts w:hint="eastAsia" w:ascii="仿宋_GB2312" w:hAnsi="宋体" w:eastAsia="仿宋_GB2312" w:cs="仿宋_GB2312"/>
          <w:sz w:val="32"/>
          <w:szCs w:val="32"/>
          <w:lang w:val="en-US" w:eastAsia="zh-CN"/>
        </w:rPr>
        <w:t>教育支出3115.63</w:t>
      </w:r>
      <w:r>
        <w:rPr>
          <w:rFonts w:hint="eastAsia" w:ascii="仿宋_GB2312" w:hAnsi="宋体" w:eastAsia="仿宋_GB2312" w:cs="仿宋_GB2312"/>
          <w:sz w:val="32"/>
          <w:szCs w:val="32"/>
        </w:rPr>
        <w:t>万元，占</w:t>
      </w:r>
      <w:r>
        <w:rPr>
          <w:rFonts w:hint="eastAsia" w:ascii="仿宋_GB2312" w:hAnsi="宋体" w:eastAsia="仿宋_GB2312" w:cs="仿宋_GB2312"/>
          <w:sz w:val="32"/>
          <w:szCs w:val="32"/>
          <w:lang w:val="en-US" w:eastAsia="zh-CN"/>
        </w:rPr>
        <w:t>财政拨款支出</w:t>
      </w:r>
      <w:r>
        <w:rPr>
          <w:rFonts w:hint="eastAsia" w:ascii="仿宋_GB2312" w:hAnsi="宋体" w:eastAsia="仿宋_GB2312" w:cs="仿宋_GB2312"/>
          <w:sz w:val="32"/>
          <w:szCs w:val="32"/>
        </w:rPr>
        <w:t>的</w:t>
      </w:r>
      <w:r>
        <w:rPr>
          <w:rFonts w:hint="eastAsia" w:ascii="仿宋_GB2312" w:hAnsi="宋体" w:eastAsia="仿宋_GB2312" w:cs="仿宋_GB2312"/>
          <w:sz w:val="32"/>
          <w:szCs w:val="32"/>
          <w:lang w:val="en-US" w:eastAsia="zh-CN"/>
        </w:rPr>
        <w:t>69.96%</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社会保障和就业支出</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655.67</w:t>
      </w:r>
      <w:r>
        <w:rPr>
          <w:rFonts w:hint="eastAsia" w:ascii="仿宋_GB2312" w:hAnsi="宋体" w:eastAsia="仿宋_GB2312" w:cs="仿宋_GB2312"/>
          <w:sz w:val="32"/>
          <w:szCs w:val="32"/>
        </w:rPr>
        <w:t>万元，占</w:t>
      </w:r>
      <w:r>
        <w:rPr>
          <w:rFonts w:hint="eastAsia" w:ascii="仿宋_GB2312" w:hAnsi="宋体" w:eastAsia="仿宋_GB2312" w:cs="仿宋_GB2312"/>
          <w:sz w:val="32"/>
          <w:szCs w:val="32"/>
          <w:lang w:val="en-US" w:eastAsia="zh-CN"/>
        </w:rPr>
        <w:t>财政拨款支出</w:t>
      </w:r>
      <w:r>
        <w:rPr>
          <w:rFonts w:hint="eastAsia" w:ascii="仿宋_GB2312" w:hAnsi="宋体" w:eastAsia="仿宋_GB2312" w:cs="仿宋_GB2312"/>
          <w:sz w:val="32"/>
          <w:szCs w:val="32"/>
        </w:rPr>
        <w:t>的</w:t>
      </w:r>
      <w:r>
        <w:rPr>
          <w:rFonts w:hint="eastAsia" w:ascii="仿宋_GB2312" w:hAnsi="宋体" w:eastAsia="仿宋_GB2312" w:cs="仿宋_GB2312"/>
          <w:sz w:val="32"/>
          <w:szCs w:val="32"/>
          <w:lang w:val="en-US" w:eastAsia="zh-CN"/>
        </w:rPr>
        <w:t>14.72%%%</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卫生健康</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354.62</w:t>
      </w:r>
      <w:r>
        <w:rPr>
          <w:rFonts w:hint="eastAsia" w:ascii="仿宋_GB2312" w:hAnsi="宋体" w:eastAsia="仿宋_GB2312" w:cs="仿宋_GB2312"/>
          <w:sz w:val="32"/>
          <w:szCs w:val="32"/>
        </w:rPr>
        <w:t>万元，占</w:t>
      </w:r>
      <w:r>
        <w:rPr>
          <w:rFonts w:hint="eastAsia" w:ascii="仿宋_GB2312" w:hAnsi="宋体" w:eastAsia="仿宋_GB2312" w:cs="仿宋_GB2312"/>
          <w:sz w:val="32"/>
          <w:szCs w:val="32"/>
          <w:lang w:val="en-US" w:eastAsia="zh-CN"/>
        </w:rPr>
        <w:t>财政拨款支出</w:t>
      </w:r>
      <w:r>
        <w:rPr>
          <w:rFonts w:hint="eastAsia" w:ascii="仿宋_GB2312" w:hAnsi="宋体" w:eastAsia="仿宋_GB2312" w:cs="仿宋_GB2312"/>
          <w:sz w:val="32"/>
          <w:szCs w:val="32"/>
        </w:rPr>
        <w:t>的</w:t>
      </w:r>
      <w:r>
        <w:rPr>
          <w:rFonts w:hint="eastAsia" w:ascii="仿宋_GB2312" w:hAnsi="宋体" w:eastAsia="仿宋_GB2312" w:cs="仿宋_GB2312"/>
          <w:sz w:val="32"/>
          <w:szCs w:val="32"/>
          <w:lang w:val="en-US" w:eastAsia="zh-CN"/>
        </w:rPr>
        <w:t>7.96</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住房保障</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327.83</w:t>
      </w:r>
      <w:r>
        <w:rPr>
          <w:rFonts w:hint="eastAsia" w:ascii="仿宋_GB2312" w:hAnsi="宋体" w:eastAsia="仿宋_GB2312" w:cs="仿宋_GB2312"/>
          <w:sz w:val="32"/>
          <w:szCs w:val="32"/>
        </w:rPr>
        <w:t>万元，占</w:t>
      </w:r>
      <w:r>
        <w:rPr>
          <w:rFonts w:hint="eastAsia" w:ascii="仿宋_GB2312" w:hAnsi="宋体" w:eastAsia="仿宋_GB2312" w:cs="仿宋_GB2312"/>
          <w:sz w:val="32"/>
          <w:szCs w:val="32"/>
          <w:lang w:val="en-US" w:eastAsia="zh-CN"/>
        </w:rPr>
        <w:t>财政拨款支出</w:t>
      </w:r>
      <w:r>
        <w:rPr>
          <w:rFonts w:hint="eastAsia" w:ascii="仿宋_GB2312" w:hAnsi="宋体" w:eastAsia="仿宋_GB2312" w:cs="仿宋_GB2312"/>
          <w:sz w:val="32"/>
          <w:szCs w:val="32"/>
        </w:rPr>
        <w:t>的</w:t>
      </w:r>
      <w:r>
        <w:rPr>
          <w:rFonts w:hint="eastAsia" w:ascii="仿宋_GB2312" w:hAnsi="宋体" w:eastAsia="仿宋_GB2312" w:cs="仿宋_GB2312"/>
          <w:sz w:val="32"/>
          <w:szCs w:val="32"/>
          <w:lang w:val="en-US" w:eastAsia="zh-CN"/>
        </w:rPr>
        <w:t>7.36</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ind w:firstLine="640" w:firstLineChars="200"/>
        <w:rPr>
          <w:rFonts w:hint="default" w:ascii="仿宋_GB2312" w:eastAsia="仿宋_GB2312" w:cs="Times New Roman"/>
          <w:color w:val="000000" w:themeColor="text1"/>
          <w:sz w:val="32"/>
          <w:szCs w:val="32"/>
          <w:lang w:val="en-US" w:eastAsia="zh-CN"/>
          <w14:textFill>
            <w14:solidFill>
              <w14:schemeClr w14:val="tx1"/>
            </w14:solidFill>
          </w14:textFill>
        </w:rPr>
      </w:pPr>
      <w:r>
        <w:rPr>
          <w:rFonts w:hint="eastAsia" w:ascii="仿宋_GB2312" w:eastAsia="仿宋_GB2312" w:cs="Times New Roman"/>
          <w:color w:val="000000" w:themeColor="text1"/>
          <w:sz w:val="32"/>
          <w:szCs w:val="32"/>
          <w:lang w:val="en-US" w:eastAsia="zh-CN"/>
          <w14:textFill>
            <w14:solidFill>
              <w14:schemeClr w14:val="tx1"/>
            </w14:solidFill>
          </w14:textFill>
        </w:rPr>
        <w:t>政府集中采购预算110万元。用于添置空调，电脑，雷锋纪念馆等。</w:t>
      </w:r>
    </w:p>
    <w:p>
      <w:pPr>
        <w:tabs>
          <w:tab w:val="left" w:pos="1162"/>
        </w:tabs>
        <w:ind w:left="420" w:leftChars="200" w:firstLine="321" w:firstLineChars="100"/>
        <w:rPr>
          <w:rFonts w:hint="default" w:ascii="仿宋_GB2312" w:eastAsia="仿宋_GB2312" w:cs="Times New Roman"/>
          <w:b/>
          <w:bCs/>
          <w:sz w:val="32"/>
          <w:szCs w:val="32"/>
          <w:lang w:val="en-US" w:eastAsia="zh-CN"/>
        </w:rPr>
      </w:pPr>
      <w:r>
        <w:rPr>
          <w:rFonts w:hint="eastAsia" w:ascii="仿宋_GB2312" w:hAnsi="宋体" w:eastAsia="仿宋_GB2312" w:cs="仿宋_GB2312"/>
          <w:b/>
          <w:bCs/>
          <w:sz w:val="32"/>
          <w:szCs w:val="32"/>
        </w:rPr>
        <w:t>（五）政府基金收支情况</w:t>
      </w:r>
    </w:p>
    <w:p>
      <w:pPr>
        <w:tabs>
          <w:tab w:val="left" w:pos="1113"/>
        </w:tabs>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无</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（六）</w:t>
      </w:r>
      <w:r>
        <w:rPr>
          <w:rFonts w:hint="eastAsia" w:ascii="仿宋_GB2312" w:hAnsi="宋体" w:eastAsia="仿宋_GB2312" w:cs="仿宋_GB2312"/>
          <w:b/>
          <w:bCs/>
          <w:sz w:val="32"/>
          <w:szCs w:val="32"/>
          <w:lang w:eastAsia="zh-CN"/>
        </w:rPr>
        <w:t>2023</w:t>
      </w:r>
      <w:r>
        <w:rPr>
          <w:rFonts w:hint="eastAsia" w:ascii="仿宋_GB2312" w:hAnsi="宋体" w:eastAsia="仿宋_GB2312" w:cs="仿宋_GB2312"/>
          <w:b/>
          <w:bCs/>
          <w:sz w:val="32"/>
          <w:szCs w:val="32"/>
        </w:rPr>
        <w:t>年“三公”经费预算情况说明</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2023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景德镇二中</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4</w:t>
      </w:r>
      <w:r>
        <w:rPr>
          <w:rFonts w:hint="eastAsia" w:ascii="仿宋_GB2312" w:hAnsi="宋体" w:eastAsia="仿宋_GB2312" w:cs="仿宋_GB2312"/>
          <w:sz w:val="32"/>
          <w:szCs w:val="32"/>
        </w:rPr>
        <w:t>万元。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其中：因公出国（境）费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万元，主要原因：</w:t>
      </w:r>
      <w:r>
        <w:rPr>
          <w:rFonts w:hint="eastAsia" w:ascii="仿宋_GB2312" w:eastAsia="仿宋_GB2312" w:cs="仿宋_GB2312"/>
          <w:sz w:val="32"/>
          <w:szCs w:val="32"/>
          <w:lang w:val="en-US" w:eastAsia="zh-CN"/>
        </w:rPr>
        <w:t>无</w:t>
      </w:r>
      <w:r>
        <w:rPr>
          <w:rFonts w:hint="eastAsia" w:ascii="仿宋_GB2312" w:hAnsi="宋体" w:eastAsia="仿宋_GB2312" w:cs="仿宋_GB2312"/>
          <w:sz w:val="32"/>
          <w:szCs w:val="32"/>
        </w:rPr>
        <w:t>因公出国（境）</w:t>
      </w:r>
      <w:r>
        <w:rPr>
          <w:rFonts w:hint="eastAsia" w:ascii="仿宋_GB2312" w:hAnsi="宋体" w:eastAsia="仿宋_GB2312" w:cs="仿宋_GB2312"/>
          <w:sz w:val="32"/>
          <w:szCs w:val="32"/>
          <w:lang w:val="en-US" w:eastAsia="zh-CN"/>
        </w:rPr>
        <w:t>支出</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4</w:t>
      </w:r>
      <w:r>
        <w:rPr>
          <w:rFonts w:hint="eastAsia" w:ascii="仿宋_GB2312" w:hAnsi="宋体" w:eastAsia="仿宋_GB2312" w:cs="仿宋_GB2312"/>
          <w:sz w:val="32"/>
          <w:szCs w:val="32"/>
        </w:rPr>
        <w:t>万元，比上年</w:t>
      </w:r>
      <w:r>
        <w:rPr>
          <w:rFonts w:hint="eastAsia" w:ascii="仿宋_GB2312" w:hAnsi="宋体" w:eastAsia="仿宋_GB2312" w:cs="仿宋_GB2312"/>
          <w:sz w:val="32"/>
          <w:szCs w:val="32"/>
          <w:lang w:val="en-US" w:eastAsia="zh-CN"/>
        </w:rPr>
        <w:t>增加3</w:t>
      </w:r>
      <w:r>
        <w:rPr>
          <w:rFonts w:hint="eastAsia" w:ascii="仿宋_GB2312" w:hAnsi="宋体" w:eastAsia="仿宋_GB2312" w:cs="仿宋_GB2312"/>
          <w:sz w:val="32"/>
          <w:szCs w:val="32"/>
        </w:rPr>
        <w:t>万元，主要原因：公务接待</w:t>
      </w:r>
      <w:r>
        <w:rPr>
          <w:rFonts w:hint="eastAsia" w:ascii="仿宋_GB2312" w:hAnsi="宋体" w:eastAsia="仿宋_GB2312" w:cs="仿宋_GB2312"/>
          <w:sz w:val="32"/>
          <w:szCs w:val="32"/>
          <w:lang w:val="en-US" w:eastAsia="zh-CN"/>
        </w:rPr>
        <w:t>支出增加</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万元，主要原因：</w:t>
      </w:r>
      <w:r>
        <w:rPr>
          <w:rFonts w:hint="eastAsia" w:ascii="仿宋_GB2312" w:hAnsi="宋体" w:eastAsia="仿宋_GB2312" w:cs="仿宋_GB2312"/>
          <w:sz w:val="32"/>
          <w:szCs w:val="32"/>
          <w:lang w:val="en-US" w:eastAsia="zh-CN"/>
        </w:rPr>
        <w:t>无</w:t>
      </w:r>
      <w:r>
        <w:rPr>
          <w:rFonts w:hint="eastAsia" w:ascii="仿宋_GB2312" w:hAnsi="宋体" w:eastAsia="仿宋_GB2312" w:cs="仿宋_GB2312"/>
          <w:sz w:val="32"/>
          <w:szCs w:val="32"/>
        </w:rPr>
        <w:t>公务用车运行维护</w:t>
      </w:r>
      <w:r>
        <w:rPr>
          <w:rFonts w:hint="eastAsia" w:ascii="仿宋_GB2312" w:hAnsi="宋体" w:eastAsia="仿宋_GB2312" w:cs="仿宋_GB2312"/>
          <w:sz w:val="32"/>
          <w:szCs w:val="32"/>
          <w:lang w:val="en-US" w:eastAsia="zh-CN"/>
        </w:rPr>
        <w:t>支出</w:t>
      </w:r>
      <w:r>
        <w:rPr>
          <w:rFonts w:hint="eastAsia" w:ascii="仿宋_GB2312" w:hAnsi="宋体" w:eastAsia="仿宋_GB2312" w:cs="仿宋_GB2312"/>
          <w:sz w:val="32"/>
          <w:szCs w:val="32"/>
        </w:rPr>
        <w:t>。</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公务用车购置费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万元，主要原因：</w:t>
      </w:r>
      <w:r>
        <w:rPr>
          <w:rFonts w:hint="eastAsia" w:ascii="仿宋_GB2312" w:eastAsia="仿宋_GB2312" w:cs="仿宋_GB2312"/>
          <w:sz w:val="32"/>
          <w:szCs w:val="32"/>
          <w:lang w:val="en-US" w:eastAsia="zh-CN"/>
        </w:rPr>
        <w:t>无</w:t>
      </w:r>
      <w:r>
        <w:rPr>
          <w:rFonts w:hint="eastAsia" w:ascii="仿宋_GB2312" w:hAnsi="宋体" w:eastAsia="仿宋_GB2312" w:cs="仿宋_GB2312"/>
          <w:sz w:val="32"/>
          <w:szCs w:val="32"/>
        </w:rPr>
        <w:t>公务用车购置</w:t>
      </w:r>
      <w:r>
        <w:rPr>
          <w:rFonts w:hint="eastAsia" w:ascii="仿宋_GB2312" w:hAnsi="宋体" w:eastAsia="仿宋_GB2312" w:cs="仿宋_GB2312"/>
          <w:sz w:val="32"/>
          <w:szCs w:val="32"/>
          <w:lang w:val="en-US" w:eastAsia="zh-CN"/>
        </w:rPr>
        <w:t>支出</w:t>
      </w:r>
      <w:r>
        <w:rPr>
          <w:rFonts w:hint="eastAsia" w:ascii="仿宋_GB2312" w:hAnsi="宋体" w:eastAsia="仿宋_GB2312" w:cs="仿宋_GB2312"/>
          <w:sz w:val="32"/>
          <w:szCs w:val="32"/>
        </w:rPr>
        <w:t>。</w:t>
      </w:r>
    </w:p>
    <w:p>
      <w:pPr>
        <w:widowControl/>
        <w:spacing w:line="600" w:lineRule="exact"/>
        <w:ind w:firstLine="643" w:firstLineChars="200"/>
        <w:jc w:val="left"/>
        <w:rPr>
          <w:rFonts w:ascii="仿宋_GB2312" w:eastAsia="仿宋_GB2312"/>
          <w:b/>
          <w:color w:val="000000" w:themeColor="text1"/>
          <w:sz w:val="32"/>
          <w:szCs w:val="30"/>
          <w14:textFill>
            <w14:solidFill>
              <w14:schemeClr w14:val="tx1"/>
            </w14:solidFill>
          </w14:textFill>
        </w:rPr>
      </w:pPr>
      <w:r>
        <w:rPr>
          <w:rFonts w:hint="eastAsia" w:ascii="仿宋_GB2312" w:hAnsi="宋体" w:eastAsia="仿宋_GB2312" w:cs="仿宋_GB2312"/>
          <w:b/>
          <w:bCs/>
          <w:color w:val="000000" w:themeColor="text1"/>
          <w:sz w:val="32"/>
          <w:szCs w:val="32"/>
          <w14:textFill>
            <w14:solidFill>
              <w14:schemeClr w14:val="tx1"/>
            </w14:solidFill>
          </w14:textFill>
        </w:rPr>
        <w:t>（七）</w:t>
      </w:r>
      <w:r>
        <w:rPr>
          <w:rFonts w:hint="eastAsia" w:ascii="仿宋_GB2312" w:eastAsia="仿宋_GB2312"/>
          <w:b/>
          <w:bCs/>
          <w:color w:val="000000" w:themeColor="text1"/>
          <w:sz w:val="32"/>
          <w:szCs w:val="30"/>
          <w14:textFill>
            <w14:solidFill>
              <w14:schemeClr w14:val="tx1"/>
            </w14:solidFill>
          </w14:textFill>
        </w:rPr>
        <w:t>整体</w:t>
      </w:r>
      <w:r>
        <w:rPr>
          <w:rFonts w:hint="eastAsia" w:ascii="仿宋_GB2312" w:eastAsia="仿宋_GB2312"/>
          <w:b/>
          <w:color w:val="000000" w:themeColor="text1"/>
          <w:sz w:val="32"/>
          <w:szCs w:val="30"/>
          <w14:textFill>
            <w14:solidFill>
              <w14:schemeClr w14:val="tx1"/>
            </w14:solidFill>
          </w14:textFill>
        </w:rPr>
        <w:t>绩效目标设置情况</w:t>
      </w:r>
    </w:p>
    <w:p>
      <w:pPr>
        <w:widowControl/>
        <w:spacing w:line="600" w:lineRule="exact"/>
        <w:ind w:firstLine="640"/>
        <w:jc w:val="left"/>
        <w:rPr>
          <w:rFonts w:hint="eastAsia" w:ascii="仿宋_GB2312" w:hAnsi="宋体" w:eastAsia="仿宋_GB2312" w:cs="仿宋_GB2312"/>
          <w:b/>
          <w:bCs/>
          <w:color w:val="000000" w:themeColor="text1"/>
          <w:sz w:val="32"/>
          <w:szCs w:val="32"/>
          <w14:textFill>
            <w14:solidFill>
              <w14:schemeClr w14:val="tx1"/>
            </w14:solidFill>
          </w14:textFill>
        </w:rPr>
      </w:pPr>
      <w:r>
        <w:rPr>
          <w:rFonts w:hint="eastAsia" w:ascii="仿宋_GB2312" w:eastAsia="仿宋_GB2312"/>
          <w:color w:val="000000" w:themeColor="text1"/>
          <w:sz w:val="32"/>
          <w:szCs w:val="30"/>
          <w:lang w:eastAsia="zh-CN"/>
          <w14:textFill>
            <w14:solidFill>
              <w14:schemeClr w14:val="tx1"/>
            </w14:solidFill>
          </w14:textFill>
        </w:rPr>
        <w:t>2023</w:t>
      </w:r>
      <w:r>
        <w:rPr>
          <w:rFonts w:hint="eastAsia" w:ascii="仿宋_GB2312" w:eastAsia="仿宋_GB2312"/>
          <w:color w:val="000000" w:themeColor="text1"/>
          <w:sz w:val="32"/>
          <w:szCs w:val="30"/>
          <w14:textFill>
            <w14:solidFill>
              <w14:schemeClr w14:val="tx1"/>
            </w14:solidFill>
          </w14:textFill>
        </w:rPr>
        <w:t>年部门整体绩效目标    ，部门预算情况    。</w:t>
      </w:r>
    </w:p>
    <w:p>
      <w:pPr>
        <w:widowControl/>
        <w:spacing w:line="600" w:lineRule="exact"/>
        <w:ind w:firstLine="643" w:firstLineChars="200"/>
        <w:jc w:val="left"/>
        <w:rPr>
          <w:rFonts w:ascii="仿宋_GB2312" w:eastAsia="仿宋_GB2312"/>
          <w:b/>
          <w:color w:val="000000" w:themeColor="text1"/>
          <w:sz w:val="32"/>
          <w:szCs w:val="30"/>
          <w14:textFill>
            <w14:solidFill>
              <w14:schemeClr w14:val="tx1"/>
            </w14:solidFill>
          </w14:textFill>
        </w:rPr>
      </w:pPr>
      <w:r>
        <w:rPr>
          <w:rFonts w:hint="eastAsia" w:ascii="仿宋_GB2312" w:hAnsi="宋体" w:eastAsia="仿宋_GB2312" w:cs="仿宋_GB2312"/>
          <w:b/>
          <w:bCs/>
          <w:color w:val="000000" w:themeColor="text1"/>
          <w:sz w:val="32"/>
          <w:szCs w:val="32"/>
          <w14:textFill>
            <w14:solidFill>
              <w14:schemeClr w14:val="tx1"/>
            </w14:solidFill>
          </w14:textFill>
        </w:rPr>
        <w:t>（八）</w:t>
      </w:r>
      <w:r>
        <w:rPr>
          <w:rFonts w:hint="eastAsia" w:ascii="仿宋_GB2312" w:eastAsia="仿宋_GB2312"/>
          <w:b/>
          <w:bCs/>
          <w:color w:val="000000" w:themeColor="text1"/>
          <w:sz w:val="32"/>
          <w:szCs w:val="30"/>
          <w14:textFill>
            <w14:solidFill>
              <w14:schemeClr w14:val="tx1"/>
            </w14:solidFill>
          </w14:textFill>
        </w:rPr>
        <w:t>一级</w:t>
      </w:r>
      <w:r>
        <w:rPr>
          <w:rFonts w:hint="eastAsia" w:ascii="仿宋_GB2312" w:eastAsia="仿宋_GB2312"/>
          <w:b/>
          <w:color w:val="000000" w:themeColor="text1"/>
          <w:sz w:val="32"/>
          <w:szCs w:val="30"/>
          <w14:textFill>
            <w14:solidFill>
              <w14:schemeClr w14:val="tx1"/>
            </w14:solidFill>
          </w14:textFill>
        </w:rPr>
        <w:t>项目绩效目标设置情况</w:t>
      </w:r>
    </w:p>
    <w:p>
      <w:pPr>
        <w:widowControl/>
        <w:spacing w:line="600" w:lineRule="exact"/>
        <w:ind w:firstLine="640"/>
        <w:jc w:val="left"/>
        <w:rPr>
          <w:rFonts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lang w:eastAsia="zh-CN"/>
          <w14:textFill>
            <w14:solidFill>
              <w14:schemeClr w14:val="tx1"/>
            </w14:solidFill>
          </w14:textFill>
        </w:rPr>
        <w:t>2023</w:t>
      </w:r>
      <w:r>
        <w:rPr>
          <w:rFonts w:hint="eastAsia" w:ascii="仿宋_GB2312" w:eastAsia="仿宋_GB2312"/>
          <w:color w:val="000000" w:themeColor="text1"/>
          <w:sz w:val="32"/>
          <w:szCs w:val="30"/>
          <w14:textFill>
            <w14:solidFill>
              <w14:schemeClr w14:val="tx1"/>
            </w14:solidFill>
          </w14:textFill>
        </w:rPr>
        <w:t>年实行绩效目标管理的一级项目</w:t>
      </w:r>
      <w:r>
        <w:rPr>
          <w:rFonts w:hint="eastAsia" w:ascii="仿宋_GB2312" w:eastAsia="仿宋_GB2312"/>
          <w:color w:val="000000" w:themeColor="text1"/>
          <w:sz w:val="32"/>
          <w:szCs w:val="30"/>
          <w:lang w:val="en-US" w:eastAsia="zh-CN"/>
          <w14:textFill>
            <w14:solidFill>
              <w14:schemeClr w14:val="tx1"/>
            </w14:solidFill>
          </w14:textFill>
        </w:rPr>
        <w:t>0</w:t>
      </w:r>
      <w:r>
        <w:rPr>
          <w:rFonts w:hint="eastAsia" w:ascii="仿宋_GB2312" w:eastAsia="仿宋_GB2312"/>
          <w:color w:val="000000" w:themeColor="text1"/>
          <w:sz w:val="32"/>
          <w:szCs w:val="30"/>
          <w14:textFill>
            <w14:solidFill>
              <w14:schemeClr w14:val="tx1"/>
            </w14:solidFill>
          </w14:textFill>
        </w:rPr>
        <w:t>个，涉及资金     万元，其中：二级项目</w:t>
      </w:r>
      <w:r>
        <w:rPr>
          <w:rFonts w:hint="eastAsia" w:ascii="仿宋_GB2312" w:eastAsia="仿宋_GB2312"/>
          <w:color w:val="000000" w:themeColor="text1"/>
          <w:sz w:val="32"/>
          <w:szCs w:val="30"/>
          <w:lang w:val="en-US" w:eastAsia="zh-CN"/>
          <w14:textFill>
            <w14:solidFill>
              <w14:schemeClr w14:val="tx1"/>
            </w14:solidFill>
          </w14:textFill>
        </w:rPr>
        <w:t>0</w:t>
      </w:r>
      <w:r>
        <w:rPr>
          <w:rFonts w:hint="eastAsia" w:ascii="仿宋_GB2312" w:eastAsia="仿宋_GB2312"/>
          <w:color w:val="000000" w:themeColor="text1"/>
          <w:sz w:val="32"/>
          <w:szCs w:val="30"/>
          <w14:textFill>
            <w14:solidFill>
              <w14:schemeClr w14:val="tx1"/>
            </w14:solidFill>
          </w14:textFill>
        </w:rPr>
        <w:t>个（部门预算中</w:t>
      </w:r>
      <w:r>
        <w:rPr>
          <w:rFonts w:hint="eastAsia" w:ascii="仿宋_GB2312" w:eastAsia="仿宋_GB2312"/>
          <w:color w:val="000000" w:themeColor="text1"/>
          <w:sz w:val="32"/>
          <w:szCs w:val="30"/>
          <w:lang w:val="en-US" w:eastAsia="zh-CN"/>
          <w14:textFill>
            <w14:solidFill>
              <w14:schemeClr w14:val="tx1"/>
            </w14:solidFill>
          </w14:textFill>
        </w:rPr>
        <w:t>100</w:t>
      </w:r>
      <w:r>
        <w:rPr>
          <w:rFonts w:hint="eastAsia" w:ascii="仿宋_GB2312" w:eastAsia="仿宋_GB2312"/>
          <w:color w:val="000000" w:themeColor="text1"/>
          <w:sz w:val="32"/>
          <w:szCs w:val="30"/>
          <w14:textFill>
            <w14:solidFill>
              <w14:schemeClr w14:val="tx1"/>
            </w14:solidFill>
          </w14:textFill>
        </w:rPr>
        <w:t>万元以上的，且进行了绩效评审的项目</w:t>
      </w:r>
      <w:r>
        <w:rPr>
          <w:rFonts w:hint="eastAsia" w:ascii="仿宋_GB2312" w:eastAsia="仿宋_GB2312"/>
          <w:color w:val="000000" w:themeColor="text1"/>
          <w:sz w:val="32"/>
          <w:szCs w:val="30"/>
          <w:lang w:val="en-US" w:eastAsia="zh-CN"/>
          <w14:textFill>
            <w14:solidFill>
              <w14:schemeClr w14:val="tx1"/>
            </w14:solidFill>
          </w14:textFill>
        </w:rPr>
        <w:t>0</w:t>
      </w:r>
      <w:r>
        <w:rPr>
          <w:rFonts w:hint="eastAsia" w:ascii="仿宋_GB2312" w:eastAsia="仿宋_GB2312"/>
          <w:color w:val="000000" w:themeColor="text1"/>
          <w:sz w:val="32"/>
          <w:szCs w:val="30"/>
          <w14:textFill>
            <w14:solidFill>
              <w14:schemeClr w14:val="tx1"/>
            </w14:solidFill>
          </w14:textFill>
        </w:rPr>
        <w:t>个，涉及资金</w:t>
      </w:r>
      <w:r>
        <w:rPr>
          <w:rFonts w:hint="eastAsia" w:ascii="仿宋_GB2312" w:eastAsia="仿宋_GB2312"/>
          <w:color w:val="000000" w:themeColor="text1"/>
          <w:sz w:val="32"/>
          <w:szCs w:val="30"/>
          <w:lang w:val="en-US" w:eastAsia="zh-CN"/>
          <w14:textFill>
            <w14:solidFill>
              <w14:schemeClr w14:val="tx1"/>
            </w14:solidFill>
          </w14:textFill>
        </w:rPr>
        <w:t>0</w:t>
      </w:r>
      <w:r>
        <w:rPr>
          <w:rFonts w:hint="eastAsia" w:ascii="仿宋_GB2312" w:eastAsia="仿宋_GB2312"/>
          <w:color w:val="000000" w:themeColor="text1"/>
          <w:sz w:val="32"/>
          <w:szCs w:val="30"/>
          <w14:textFill>
            <w14:solidFill>
              <w14:schemeClr w14:val="tx1"/>
            </w14:solidFill>
          </w14:textFill>
        </w:rPr>
        <w:t>万元），涉及资金</w:t>
      </w:r>
      <w:r>
        <w:rPr>
          <w:rFonts w:hint="eastAsia" w:ascii="仿宋_GB2312" w:eastAsia="仿宋_GB2312"/>
          <w:color w:val="000000" w:themeColor="text1"/>
          <w:sz w:val="32"/>
          <w:szCs w:val="30"/>
          <w:lang w:val="en-US" w:eastAsia="zh-CN"/>
          <w14:textFill>
            <w14:solidFill>
              <w14:schemeClr w14:val="tx1"/>
            </w14:solidFill>
          </w14:textFill>
        </w:rPr>
        <w:t>0</w:t>
      </w:r>
      <w:r>
        <w:rPr>
          <w:rFonts w:hint="eastAsia" w:ascii="仿宋_GB2312" w:eastAsia="仿宋_GB2312"/>
          <w:color w:val="000000" w:themeColor="text1"/>
          <w:sz w:val="32"/>
          <w:szCs w:val="30"/>
          <w14:textFill>
            <w14:solidFill>
              <w14:schemeClr w14:val="tx1"/>
            </w14:solidFill>
          </w14:textFill>
        </w:rPr>
        <w:t>万元。</w:t>
      </w:r>
    </w:p>
    <w:p>
      <w:pPr>
        <w:widowControl/>
        <w:spacing w:line="600" w:lineRule="exact"/>
        <w:ind w:firstLine="643" w:firstLineChars="200"/>
        <w:jc w:val="left"/>
        <w:rPr>
          <w:rFonts w:ascii="仿宋_GB2312" w:eastAsia="仿宋_GB2312"/>
          <w:b/>
          <w:color w:val="000000" w:themeColor="text1"/>
          <w:sz w:val="32"/>
          <w:szCs w:val="30"/>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（九）xx一级项目中各二级项目情况说明（部门本级）</w:t>
      </w:r>
    </w:p>
    <w:p>
      <w:pPr>
        <w:widowControl/>
        <w:spacing w:line="600" w:lineRule="exact"/>
        <w:ind w:firstLine="640"/>
        <w:jc w:val="left"/>
        <w:rPr>
          <w:rFonts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一级项目概述</w:t>
      </w:r>
    </w:p>
    <w:p>
      <w:pPr>
        <w:widowControl/>
        <w:spacing w:line="600" w:lineRule="exact"/>
        <w:ind w:firstLine="640"/>
        <w:jc w:val="left"/>
        <w:rPr>
          <w:rFonts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1.**二级项目</w:t>
      </w:r>
    </w:p>
    <w:p>
      <w:pPr>
        <w:widowControl/>
        <w:spacing w:line="600" w:lineRule="exact"/>
        <w:ind w:firstLine="640"/>
        <w:jc w:val="left"/>
        <w:rPr>
          <w:rFonts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 xml:space="preserve">   1）项目概述</w:t>
      </w:r>
    </w:p>
    <w:p>
      <w:pPr>
        <w:widowControl/>
        <w:spacing w:line="600" w:lineRule="exact"/>
        <w:ind w:firstLine="640"/>
        <w:jc w:val="left"/>
        <w:rPr>
          <w:rFonts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 xml:space="preserve">   2）立项依据</w:t>
      </w:r>
    </w:p>
    <w:p>
      <w:pPr>
        <w:widowControl/>
        <w:spacing w:line="600" w:lineRule="exact"/>
        <w:ind w:firstLine="640"/>
        <w:jc w:val="left"/>
        <w:rPr>
          <w:rFonts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 xml:space="preserve">   3）实施主体</w:t>
      </w:r>
    </w:p>
    <w:p>
      <w:pPr>
        <w:widowControl/>
        <w:spacing w:line="600" w:lineRule="exact"/>
        <w:ind w:firstLine="640"/>
        <w:jc w:val="left"/>
        <w:rPr>
          <w:rFonts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 xml:space="preserve">   4）实施方案</w:t>
      </w:r>
    </w:p>
    <w:p>
      <w:pPr>
        <w:widowControl/>
        <w:spacing w:line="600" w:lineRule="exact"/>
        <w:ind w:firstLine="640"/>
        <w:jc w:val="left"/>
        <w:rPr>
          <w:rFonts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 xml:space="preserve">   5）实施周期</w:t>
      </w:r>
    </w:p>
    <w:p>
      <w:pPr>
        <w:widowControl/>
        <w:spacing w:line="600" w:lineRule="exact"/>
        <w:ind w:firstLine="640"/>
        <w:jc w:val="left"/>
        <w:rPr>
          <w:rFonts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 xml:space="preserve">   </w:t>
      </w:r>
      <w:r>
        <w:rPr>
          <w:rFonts w:ascii="仿宋_GB2312" w:eastAsia="仿宋_GB2312"/>
          <w:color w:val="000000" w:themeColor="text1"/>
          <w:sz w:val="32"/>
          <w:szCs w:val="30"/>
          <w14:textFill>
            <w14:solidFill>
              <w14:schemeClr w14:val="tx1"/>
            </w14:solidFill>
          </w14:textFill>
        </w:rPr>
        <w:t>6</w:t>
      </w:r>
      <w:r>
        <w:rPr>
          <w:rFonts w:hint="eastAsia" w:ascii="仿宋_GB2312" w:eastAsia="仿宋_GB2312"/>
          <w:color w:val="000000" w:themeColor="text1"/>
          <w:sz w:val="32"/>
          <w:szCs w:val="30"/>
          <w14:textFill>
            <w14:solidFill>
              <w14:schemeClr w14:val="tx1"/>
            </w14:solidFill>
          </w14:textFill>
        </w:rPr>
        <w:t>）年度预算安排</w:t>
      </w:r>
    </w:p>
    <w:p>
      <w:pPr>
        <w:widowControl/>
        <w:spacing w:line="600" w:lineRule="exact"/>
        <w:ind w:firstLine="640"/>
        <w:jc w:val="left"/>
        <w:rPr>
          <w:rFonts w:ascii="仿宋_GB2312" w:eastAsia="仿宋_GB2312"/>
          <w:color w:val="FF0000"/>
          <w:sz w:val="32"/>
          <w:szCs w:val="30"/>
        </w:rPr>
      </w:pPr>
      <w:r>
        <w:rPr>
          <w:rFonts w:hint="eastAsia" w:ascii="仿宋_GB2312" w:eastAsia="仿宋_GB2312"/>
          <w:color w:val="000000" w:themeColor="text1"/>
          <w:sz w:val="32"/>
          <w:szCs w:val="30"/>
          <w14:textFill>
            <w14:solidFill>
              <w14:schemeClr w14:val="tx1"/>
            </w14:solidFill>
          </w14:textFill>
        </w:rPr>
        <w:t xml:space="preserve">   7）绩效目标和指标</w:t>
      </w:r>
    </w:p>
    <w:p>
      <w:pPr>
        <w:ind w:firstLine="640" w:firstLineChars="200"/>
        <w:rPr>
          <w:rFonts w:ascii="仿宋_GB2312" w:hAnsi="宋体" w:eastAsia="仿宋_GB2312" w:cs="仿宋_GB2312"/>
          <w:sz w:val="32"/>
          <w:szCs w:val="32"/>
        </w:rPr>
      </w:pPr>
    </w:p>
    <w:p>
      <w:pP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景德镇二中2023</w:t>
      </w:r>
      <w:r>
        <w:rPr>
          <w:rFonts w:hint="eastAsia" w:ascii="黑体" w:hAnsi="宋体" w:eastAsia="黑体" w:cs="黑体"/>
          <w:sz w:val="32"/>
          <w:szCs w:val="32"/>
        </w:rPr>
        <w:t>年部门预算表</w:t>
      </w:r>
    </w:p>
    <w:p>
      <w:pPr>
        <w:rPr>
          <w:rFonts w:ascii="仿宋_GB2312" w:hAnsi="宋体" w:eastAsia="仿宋_GB2312" w:cs="仿宋_GB2312"/>
          <w:sz w:val="32"/>
          <w:szCs w:val="32"/>
        </w:rPr>
      </w:pPr>
      <w:r>
        <w:rPr>
          <w:rFonts w:hint="eastAsia" w:ascii="仿宋_GB2312" w:hAnsi="宋体" w:eastAsia="仿宋_GB2312" w:cs="仿宋_GB2312"/>
          <w:sz w:val="32"/>
          <w:szCs w:val="32"/>
        </w:rPr>
        <w:t>（详见附表）</w:t>
      </w:r>
    </w:p>
    <w:p>
      <w:pPr>
        <w:rPr>
          <w:rFonts w:ascii="仿宋_GB2312" w:hAnsi="宋体" w:eastAsia="仿宋_GB2312" w:cs="仿宋_GB2312"/>
          <w:sz w:val="32"/>
          <w:szCs w:val="32"/>
          <w:shd w:val="clear" w:color="FFFFFF" w:fill="D9D9D9"/>
        </w:rPr>
      </w:pPr>
    </w:p>
    <w:p>
      <w:pP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一、收入科目</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w:t>
      </w:r>
      <w:r>
        <w:rPr>
          <w:rFonts w:hint="eastAsia" w:ascii="仿宋_GB2312" w:eastAsia="仿宋_GB2312"/>
          <w:color w:val="000000"/>
          <w:sz w:val="32"/>
          <w:szCs w:val="30"/>
          <w:lang w:eastAsia="zh-CN"/>
        </w:rPr>
        <w:t>2023</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（八）上年结转和结余：填列202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年全部结转和结余的资金数，包括当年结转结余资金和历年滚存结转结余资金。</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二、支出科目</w:t>
      </w:r>
    </w:p>
    <w:p>
      <w:pPr>
        <w:ind w:firstLine="640" w:firstLineChars="200"/>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（一）机关事业单位基本养老保险缴费支出：反映机关事业单位实施养老保险制度由单位缴纳的基本养老保险费支出。</w:t>
      </w:r>
    </w:p>
    <w:p>
      <w:pPr>
        <w:ind w:firstLine="640" w:firstLineChars="200"/>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（二）行政单位医疗：反映财政部门安排的行政单位基本医疗保险缴费经费。</w:t>
      </w:r>
    </w:p>
    <w:p>
      <w:pPr>
        <w:ind w:firstLine="640" w:firstLineChars="200"/>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（三）公务员医疗补助：反映财政部门安排的公务员医疗补助经费。</w:t>
      </w:r>
    </w:p>
    <w:p>
      <w:pPr>
        <w:ind w:firstLine="640" w:firstLineChars="200"/>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（四）其他行政事业单位医疗支出：反映除上述项目以外的其他用于行政事业单位医疗方面的支出。</w:t>
      </w:r>
    </w:p>
    <w:p>
      <w:pPr>
        <w:ind w:firstLine="640" w:firstLineChars="200"/>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（五）行政运行：反映单位的基本支出。</w:t>
      </w:r>
    </w:p>
    <w:p>
      <w:pPr>
        <w:ind w:firstLine="640" w:firstLineChars="200"/>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（六）住房公积金：反映行政事业单位按人力资源和社会保障部、财政部规定的基本工资和津贴补贴以及规定比例为职工缴纳的住房公积金。</w:t>
      </w:r>
    </w:p>
    <w:p>
      <w:pPr>
        <w:rPr>
          <w:rFonts w:ascii="仿宋_GB2312" w:eastAsia="仿宋_GB2312" w:cs="Times New Roman"/>
          <w:sz w:val="32"/>
          <w:szCs w:val="32"/>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Fonts w:cs="Times New Roman"/>
      </w:rPr>
    </w:pPr>
    <w:r>
      <w:rPr>
        <w:rStyle w:val="8"/>
      </w:rPr>
      <w:fldChar w:fldCharType="begin"/>
    </w:r>
    <w:r>
      <w:rPr>
        <w:rStyle w:val="8"/>
      </w:rPr>
      <w:instrText xml:space="preserve">PAGE  </w:instrText>
    </w:r>
    <w:r>
      <w:rPr>
        <w:rStyle w:val="8"/>
      </w:rPr>
      <w:fldChar w:fldCharType="separate"/>
    </w:r>
    <w:r>
      <w:rPr>
        <w:rStyle w:val="8"/>
      </w:rPr>
      <w:t>8</w:t>
    </w:r>
    <w:r>
      <w:rPr>
        <w:rStyle w:val="8"/>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778CA"/>
    <w:multiLevelType w:val="singleLevel"/>
    <w:tmpl w:val="59A778CA"/>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1YjQ5YWRlNzE4ZGNiYzg4MWJjYzM0YjI3NWU2MDIifQ=="/>
  </w:docVars>
  <w:rsids>
    <w:rsidRoot w:val="15765FF3"/>
    <w:rsid w:val="000429DB"/>
    <w:rsid w:val="00066060"/>
    <w:rsid w:val="00675E17"/>
    <w:rsid w:val="00683AC4"/>
    <w:rsid w:val="008110CC"/>
    <w:rsid w:val="00B358C5"/>
    <w:rsid w:val="00C04C9A"/>
    <w:rsid w:val="00CB427A"/>
    <w:rsid w:val="00F500B9"/>
    <w:rsid w:val="01992CBB"/>
    <w:rsid w:val="021707C9"/>
    <w:rsid w:val="022502CD"/>
    <w:rsid w:val="05B347E1"/>
    <w:rsid w:val="05C80770"/>
    <w:rsid w:val="05EB1609"/>
    <w:rsid w:val="08EE0B31"/>
    <w:rsid w:val="0A326819"/>
    <w:rsid w:val="0C1326A4"/>
    <w:rsid w:val="0CBF216E"/>
    <w:rsid w:val="0D3A206F"/>
    <w:rsid w:val="0D8B0A01"/>
    <w:rsid w:val="0FCB58D0"/>
    <w:rsid w:val="0FD146C5"/>
    <w:rsid w:val="11427CB1"/>
    <w:rsid w:val="139E3D52"/>
    <w:rsid w:val="15765FF3"/>
    <w:rsid w:val="162B4B72"/>
    <w:rsid w:val="18AC060B"/>
    <w:rsid w:val="19076E1D"/>
    <w:rsid w:val="19946E8F"/>
    <w:rsid w:val="1E332A44"/>
    <w:rsid w:val="1E854FF8"/>
    <w:rsid w:val="1EBD751D"/>
    <w:rsid w:val="1F117155"/>
    <w:rsid w:val="1F843D44"/>
    <w:rsid w:val="204B45CE"/>
    <w:rsid w:val="21920158"/>
    <w:rsid w:val="24A65CC9"/>
    <w:rsid w:val="25705B71"/>
    <w:rsid w:val="27133AE9"/>
    <w:rsid w:val="280D2FC5"/>
    <w:rsid w:val="28304227"/>
    <w:rsid w:val="29B33362"/>
    <w:rsid w:val="29D76F3F"/>
    <w:rsid w:val="2AC47462"/>
    <w:rsid w:val="2DBB222D"/>
    <w:rsid w:val="2F715851"/>
    <w:rsid w:val="313C281E"/>
    <w:rsid w:val="31D40AAE"/>
    <w:rsid w:val="381119B2"/>
    <w:rsid w:val="3971469F"/>
    <w:rsid w:val="3A8A3C6B"/>
    <w:rsid w:val="3BD871B8"/>
    <w:rsid w:val="3CD57171"/>
    <w:rsid w:val="3CF55A87"/>
    <w:rsid w:val="3DE9514C"/>
    <w:rsid w:val="3F32667F"/>
    <w:rsid w:val="429A727D"/>
    <w:rsid w:val="4322216B"/>
    <w:rsid w:val="4A9D52F4"/>
    <w:rsid w:val="4C0B38BC"/>
    <w:rsid w:val="4C0B7195"/>
    <w:rsid w:val="4D3B293C"/>
    <w:rsid w:val="4E4C797C"/>
    <w:rsid w:val="51B40312"/>
    <w:rsid w:val="54D93160"/>
    <w:rsid w:val="56552A05"/>
    <w:rsid w:val="57CC144D"/>
    <w:rsid w:val="595B0854"/>
    <w:rsid w:val="5BB91684"/>
    <w:rsid w:val="5CC73A02"/>
    <w:rsid w:val="5F4C0C3F"/>
    <w:rsid w:val="62B20F12"/>
    <w:rsid w:val="62C10175"/>
    <w:rsid w:val="63973295"/>
    <w:rsid w:val="641E7445"/>
    <w:rsid w:val="64281C7B"/>
    <w:rsid w:val="65E15C63"/>
    <w:rsid w:val="66342B59"/>
    <w:rsid w:val="694C01BA"/>
    <w:rsid w:val="6B8818B6"/>
    <w:rsid w:val="71452C49"/>
    <w:rsid w:val="73224148"/>
    <w:rsid w:val="772860B1"/>
    <w:rsid w:val="789D5CD3"/>
    <w:rsid w:val="7AA8546C"/>
    <w:rsid w:val="7B4102B0"/>
    <w:rsid w:val="7BA7127F"/>
    <w:rsid w:val="7D0F16C6"/>
    <w:rsid w:val="7F0C59E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1"/>
    <w:semiHidden/>
    <w:unhideWhenUsed/>
    <w:qFormat/>
    <w:uiPriority w:val="99"/>
    <w:rPr>
      <w:sz w:val="18"/>
      <w:szCs w:val="18"/>
    </w:rPr>
  </w:style>
  <w:style w:type="paragraph" w:styleId="5">
    <w:name w:val="footer"/>
    <w:basedOn w:val="1"/>
    <w:link w:val="10"/>
    <w:qFormat/>
    <w:uiPriority w:val="99"/>
    <w:pPr>
      <w:tabs>
        <w:tab w:val="center" w:pos="4153"/>
        <w:tab w:val="right" w:pos="8306"/>
      </w:tabs>
      <w:snapToGrid w:val="0"/>
      <w:jc w:val="left"/>
    </w:pPr>
    <w:rPr>
      <w:sz w:val="18"/>
      <w:szCs w:val="18"/>
    </w:rPr>
  </w:style>
  <w:style w:type="character" w:styleId="8">
    <w:name w:val="page number"/>
    <w:basedOn w:val="7"/>
    <w:qFormat/>
    <w:uiPriority w:val="99"/>
  </w:style>
  <w:style w:type="character" w:customStyle="1" w:styleId="9">
    <w:name w:val="标题 2 Char"/>
    <w:basedOn w:val="7"/>
    <w:link w:val="2"/>
    <w:semiHidden/>
    <w:qFormat/>
    <w:uiPriority w:val="9"/>
    <w:rPr>
      <w:rFonts w:asciiTheme="majorHAnsi" w:hAnsiTheme="majorHAnsi" w:eastAsiaTheme="majorEastAsia" w:cstheme="majorBidi"/>
      <w:b/>
      <w:bCs/>
      <w:sz w:val="32"/>
      <w:szCs w:val="32"/>
    </w:rPr>
  </w:style>
  <w:style w:type="character" w:customStyle="1" w:styleId="10">
    <w:name w:val="页脚 Char"/>
    <w:basedOn w:val="7"/>
    <w:link w:val="5"/>
    <w:semiHidden/>
    <w:qFormat/>
    <w:uiPriority w:val="99"/>
    <w:rPr>
      <w:rFonts w:cs="Calibri"/>
      <w:sz w:val="18"/>
      <w:szCs w:val="18"/>
    </w:rPr>
  </w:style>
  <w:style w:type="character" w:customStyle="1" w:styleId="11">
    <w:name w:val="批注框文本 Char"/>
    <w:basedOn w:val="7"/>
    <w:link w:val="4"/>
    <w:semiHidden/>
    <w:qFormat/>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Y:\&#28023;&#24029;\&#24037;&#20316;&#25991;&#20214;\&#24178;&#23064;\801004%20-&#26223;&#24503;&#38215;&#24066;&#20108;&#20013;\2023&#24180;&#26223;&#24503;&#38215;&#20108;&#20013;&#39044;&#31639;&#35828;&#26126;.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2023年景德镇二中预算说明.docx</Template>
  <Pages>7</Pages>
  <Words>2340</Words>
  <Characters>2635</Characters>
  <Lines>3</Lines>
  <Paragraphs>5</Paragraphs>
  <TotalTime>79</TotalTime>
  <ScaleCrop>false</ScaleCrop>
  <LinksUpToDate>false</LinksUpToDate>
  <CharactersWithSpaces>2699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2023-02-15T10:04:00Z</dcterms:created>
  <dc:creator>轻忧</dc:creator>
  <cp:lastModifiedBy>Administrator</cp:lastModifiedBy>
  <dcterms:modified xsi:type="dcterms:W3CDTF">2023-02-16T02:53:25Z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5FD4EF37AA7045E0A821326D1B5B5558</vt:lpwstr>
  </property>
</Properties>
</file>