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2C2D4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关于征集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eastAsia="zh-CN"/>
        </w:rPr>
        <w:t>景德镇市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中小学生统一校服款式的</w:t>
      </w:r>
    </w:p>
    <w:p w14:paraId="265F72C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公告</w:t>
      </w:r>
    </w:p>
    <w:bookmarkEnd w:id="0"/>
    <w:p w14:paraId="408ED9A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0BFD7B7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atLeast"/>
        <w:ind w:left="0" w:right="0" w:firstLine="7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为提升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景德镇市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中小学生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含幼儿园幼儿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校服规范化、特色化水平，增强学生集体荣誉感和文化认同感，结合我市实际，现面向社会公开征集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景德镇市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中小学生统一校服款式。欢迎广大服装生产企业、专业设计机构、服装设计师、院校师生及服装设计爱好者等积极参与校服款式设计。现将有关事宜公告如下。</w:t>
      </w:r>
    </w:p>
    <w:p w14:paraId="1C875FA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atLeast"/>
        <w:ind w:left="0" w:right="0" w:firstLine="78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一、主办单位</w:t>
      </w:r>
    </w:p>
    <w:p w14:paraId="6840356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atLeast"/>
        <w:ind w:left="0" w:right="0" w:firstLine="7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景德镇市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教育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体育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局</w:t>
      </w:r>
    </w:p>
    <w:p w14:paraId="046A15B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atLeast"/>
        <w:ind w:left="0" w:right="0" w:firstLine="780"/>
        <w:jc w:val="both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二、征集时间</w:t>
      </w:r>
    </w:p>
    <w:p w14:paraId="386A87C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atLeast"/>
        <w:ind w:left="0" w:right="0" w:firstLine="7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2025年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日。</w:t>
      </w:r>
    </w:p>
    <w:p w14:paraId="5957FCB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atLeast"/>
        <w:ind w:left="0" w:right="0" w:firstLine="780"/>
        <w:jc w:val="both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、征集要求</w:t>
      </w:r>
    </w:p>
    <w:p w14:paraId="227A516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atLeast"/>
        <w:ind w:left="0" w:right="0" w:firstLine="74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校服是学生身份的象征，款式设计应遵循“朴素、大方、美观、实用”的原则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宋体" w:hAnsi="宋体" w:eastAsia="仿宋_GB2312" w:cs="仿宋_GB2312"/>
          <w:kern w:val="0"/>
          <w:sz w:val="32"/>
          <w:szCs w:val="32"/>
        </w:rPr>
        <w:t>校服</w:t>
      </w:r>
      <w:r>
        <w:rPr>
          <w:rFonts w:hint="eastAsia" w:ascii="宋体" w:hAnsi="宋体" w:eastAsia="仿宋_GB2312" w:cs="仿宋_GB2312"/>
          <w:kern w:val="0"/>
          <w:sz w:val="32"/>
          <w:szCs w:val="32"/>
          <w:lang w:val="en-US" w:eastAsia="zh-CN"/>
        </w:rPr>
        <w:t>款式包含</w:t>
      </w:r>
      <w:r>
        <w:rPr>
          <w:rFonts w:hint="eastAsia" w:ascii="宋体" w:hAnsi="宋体" w:eastAsia="仿宋_GB2312" w:cs="仿宋_GB2312"/>
          <w:sz w:val="32"/>
          <w:szCs w:val="32"/>
        </w:rPr>
        <w:t>春秋装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</w:rPr>
        <w:t>夏装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和</w:t>
      </w:r>
      <w:r>
        <w:rPr>
          <w:rFonts w:hint="eastAsia" w:ascii="宋体" w:hAnsi="宋体" w:eastAsia="仿宋_GB2312" w:cs="仿宋_GB2312"/>
          <w:sz w:val="32"/>
          <w:szCs w:val="32"/>
        </w:rPr>
        <w:t>冬装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三种类型，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结合区域文化特点，充分体现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景德镇市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中小学生的精神面貌和个性特点。</w:t>
      </w:r>
    </w:p>
    <w:p w14:paraId="22B90AE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atLeast"/>
        <w:ind w:left="0" w:leftChars="0" w:right="0" w:firstLine="420" w:firstLineChars="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设计原则</w:t>
      </w:r>
    </w:p>
    <w:p w14:paraId="4FBCCA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atLeast"/>
        <w:ind w:left="0" w:right="0" w:firstLine="78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1．文化性</w:t>
      </w:r>
    </w:p>
    <w:p w14:paraId="74E98F1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atLeast"/>
        <w:ind w:left="0" w:right="0" w:firstLine="74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融入景德镇核心文化元素（如：陶瓷艺术、茶文化、生态瓷都等），通过图案、色彩或工艺展现城市独特气质。</w:t>
      </w:r>
    </w:p>
    <w:p w14:paraId="72B272C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atLeast"/>
        <w:ind w:left="0" w:right="0" w:firstLine="74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2．实用性</w:t>
      </w:r>
    </w:p>
    <w:p w14:paraId="5A49D61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atLeast"/>
        <w:ind w:left="0" w:right="0" w:firstLine="7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充分考虑学生体育运动和集体活动穿着需要，面料符合《中小学生校服》（GB／T31888-2015）、《国家纺织产品基本安全技术规范》（GB18401-2010）、《婴幼儿及儿童纺织产品安全技术规范》（GB31701-2015）、《消费品使用说明第4部分：纺织品和服装》（GB／T5296.4-2012）等国家标准，安全环保、柔软舒适、吸湿透气、弹性适中、耐穿易洗、不起球、不变形、不变色，冬装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须具备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良好保暖功能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。</w:t>
      </w:r>
    </w:p>
    <w:p w14:paraId="6573050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atLeas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3．美观性</w:t>
      </w:r>
    </w:p>
    <w:p w14:paraId="504FAA5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atLeas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色彩搭配协调，款式简洁大方，符合学生身份和年龄特点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。</w:t>
      </w:r>
    </w:p>
    <w:p w14:paraId="267EDB5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atLeas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4．经济性</w:t>
      </w:r>
    </w:p>
    <w:p w14:paraId="083EA3D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atLeas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单套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价格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控制在合理区间。</w:t>
      </w:r>
    </w:p>
    <w:p w14:paraId="401991B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atLeas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春秋装：≤105元／套（其中幼儿园≤85元／套，小学≤95元／套，中学≤105元／套）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 w14:paraId="4040D53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atLeas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夏装：≤80元／套（其中幼儿园≤60元／套，小学≤70元／套，中学≤80元／套）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 w14:paraId="08406E4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atLeas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冬装：≤180元／套（其中幼儿园≤140元／套，小学≤160元／套，中学≤180元／套）。</w:t>
      </w:r>
    </w:p>
    <w:p w14:paraId="10E6C0C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atLeas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安全性</w:t>
      </w:r>
    </w:p>
    <w:p w14:paraId="253838A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atLeas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在校服的袖口、裤脚、背部等明显位置添加反光或发光标识，采用符合国家标准的反光材料，确保在光线不足的环境下（如清晨、傍晚、夜间），能有效提高学生的可见度，降低交通事故风险。</w:t>
      </w:r>
    </w:p>
    <w:p w14:paraId="44E2D66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atLeast"/>
        <w:ind w:left="0" w:leftChars="0" w:right="0" w:firstLine="420" w:firstLineChars="0"/>
        <w:jc w:val="both"/>
        <w:textAlignment w:val="auto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分类要求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7"/>
        <w:gridCol w:w="7857"/>
      </w:tblGrid>
      <w:tr w14:paraId="212FC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pct"/>
            <w:tcBorders>
              <w:top w:val="single" w:color="000000" w:sz="6" w:space="0"/>
              <w:left w:val="single" w:color="000000" w:sz="6" w:space="0"/>
              <w:bottom w:val="single" w:color="999999" w:sz="6" w:space="0"/>
              <w:right w:val="single" w:color="999999" w:sz="6" w:space="0"/>
            </w:tcBorders>
            <w:shd w:val="clear" w:color="auto" w:fill="FFFFFF" w:themeFill="background1"/>
            <w:vAlign w:val="center"/>
          </w:tcPr>
          <w:p w14:paraId="1C6CE2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28"/>
                <w:szCs w:val="28"/>
                <w:lang w:eastAsia="zh-CN"/>
              </w:rPr>
              <w:t>类型</w:t>
            </w:r>
          </w:p>
        </w:tc>
        <w:tc>
          <w:tcPr>
            <w:tcW w:w="4338" w:type="pct"/>
            <w:tcBorders>
              <w:top w:val="single" w:color="000000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 w:themeFill="background1"/>
            <w:vAlign w:val="center"/>
          </w:tcPr>
          <w:p w14:paraId="245D5C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28"/>
                <w:szCs w:val="28"/>
                <w:lang w:eastAsia="zh-CN"/>
              </w:rPr>
              <w:t>设计要点</w:t>
            </w:r>
          </w:p>
        </w:tc>
      </w:tr>
      <w:tr w14:paraId="1583F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pct"/>
            <w:tcBorders>
              <w:top w:val="single" w:color="999999" w:sz="6" w:space="0"/>
              <w:left w:val="single" w:color="000000" w:sz="6" w:space="0"/>
              <w:bottom w:val="single" w:color="999999" w:sz="6" w:space="0"/>
              <w:right w:val="single" w:color="999999" w:sz="6" w:space="0"/>
            </w:tcBorders>
            <w:shd w:val="clear" w:color="auto" w:fill="FFFFFF" w:themeFill="background1"/>
            <w:vAlign w:val="center"/>
          </w:tcPr>
          <w:p w14:paraId="450F3D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eastAsia="zh-CN"/>
              </w:rPr>
              <w:t>春秋装</w:t>
            </w:r>
          </w:p>
        </w:tc>
        <w:tc>
          <w:tcPr>
            <w:tcW w:w="4338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 w:themeFill="background1"/>
            <w:vAlign w:val="center"/>
          </w:tcPr>
          <w:p w14:paraId="265FFB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eastAsia="zh-CN"/>
              </w:rPr>
              <w:t>休闲外套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宋体" w:hAnsi="宋体" w:eastAsia="仿宋_GB2312" w:cs="仿宋"/>
                <w:color w:val="auto"/>
                <w:sz w:val="28"/>
                <w:szCs w:val="28"/>
                <w:lang w:eastAsia="zh-CN"/>
              </w:rPr>
              <w:t>棒球服</w:t>
            </w:r>
            <w:r>
              <w:rPr>
                <w:rFonts w:hint="eastAsia" w:ascii="宋体" w:hAnsi="宋体" w:eastAsia="仿宋_GB2312" w:cs="仿宋"/>
                <w:color w:val="auto"/>
                <w:sz w:val="28"/>
                <w:szCs w:val="28"/>
                <w:lang w:val="en-US" w:eastAsia="zh-CN"/>
              </w:rPr>
              <w:t>/运动服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eastAsia="zh-CN"/>
              </w:rPr>
              <w:t>+长裤，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val="en-US" w:eastAsia="zh-CN"/>
              </w:rPr>
              <w:t>可搭配冬装，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eastAsia="zh-CN"/>
              </w:rPr>
              <w:t>适应15-25℃（如棒球服、针织开衫）</w:t>
            </w:r>
          </w:p>
        </w:tc>
      </w:tr>
      <w:tr w14:paraId="31B52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pct"/>
            <w:tcBorders>
              <w:top w:val="single" w:color="999999" w:sz="6" w:space="0"/>
              <w:left w:val="single" w:color="000000" w:sz="6" w:space="0"/>
              <w:bottom w:val="single" w:color="999999" w:sz="6" w:space="0"/>
              <w:right w:val="single" w:color="999999" w:sz="6" w:space="0"/>
            </w:tcBorders>
            <w:shd w:val="clear" w:color="auto" w:fill="FFFFFF" w:themeFill="background1"/>
            <w:vAlign w:val="center"/>
          </w:tcPr>
          <w:p w14:paraId="3BC883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eastAsia="zh-CN"/>
              </w:rPr>
              <w:t>夏装</w:t>
            </w:r>
          </w:p>
        </w:tc>
        <w:tc>
          <w:tcPr>
            <w:tcW w:w="4338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 w:themeFill="background1"/>
            <w:vAlign w:val="center"/>
          </w:tcPr>
          <w:p w14:paraId="7C7D4C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eastAsia="zh-CN"/>
              </w:rPr>
              <w:t>短袖POLO衫/衬衫+长裤/短裤/短裙，吸湿速干面料，适合高温环境</w:t>
            </w:r>
          </w:p>
        </w:tc>
      </w:tr>
      <w:tr w14:paraId="3A17B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pct"/>
            <w:tcBorders>
              <w:top w:val="single" w:color="999999" w:sz="6" w:space="0"/>
              <w:left w:val="single" w:color="000000" w:sz="6" w:space="0"/>
              <w:bottom w:val="single" w:color="999999" w:sz="6" w:space="0"/>
              <w:right w:val="single" w:color="999999" w:sz="6" w:space="0"/>
            </w:tcBorders>
            <w:shd w:val="clear" w:color="auto" w:fill="FFFFFF" w:themeFill="background1"/>
            <w:vAlign w:val="center"/>
          </w:tcPr>
          <w:p w14:paraId="5C8AE8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eastAsia="zh-CN"/>
              </w:rPr>
              <w:t>冬装</w:t>
            </w:r>
          </w:p>
        </w:tc>
        <w:tc>
          <w:tcPr>
            <w:tcW w:w="4338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 w:themeFill="background1"/>
            <w:vAlign w:val="center"/>
          </w:tcPr>
          <w:p w14:paraId="3675FD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eastAsia="zh-CN"/>
              </w:rPr>
              <w:t>加厚棉服/冲锋衣+长裤，</w:t>
            </w:r>
            <w:r>
              <w:rPr>
                <w:rFonts w:hint="eastAsia" w:ascii="宋体" w:hAnsi="宋体" w:eastAsia="仿宋_GB2312" w:cs="仿宋"/>
                <w:sz w:val="28"/>
                <w:szCs w:val="28"/>
              </w:rPr>
              <w:t>防风防水，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eastAsia="zh-CN"/>
              </w:rPr>
              <w:t>可拆卸内胆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val="en-US" w:eastAsia="zh-CN"/>
              </w:rPr>
              <w:t>设计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eastAsia="zh-CN"/>
              </w:rPr>
              <w:t>，适应0-10℃气温</w:t>
            </w:r>
          </w:p>
        </w:tc>
      </w:tr>
    </w:tbl>
    <w:p w14:paraId="396BFC6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atLeast"/>
        <w:ind w:left="0" w:leftChars="0" w:right="0" w:firstLine="420" w:firstLineChars="0"/>
        <w:jc w:val="both"/>
        <w:textAlignment w:val="auto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投稿要求</w:t>
      </w:r>
    </w:p>
    <w:p w14:paraId="58F0C51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atLeast"/>
        <w:ind w:left="0" w:right="0" w:firstLine="7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1．每个团队（单位、公司）或个人提交校服款式设计方案，每种类型校服款式最多提交1套，总共最多提交3套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（每套作品须注明建议零售价）。</w:t>
      </w:r>
    </w:p>
    <w:p w14:paraId="2FF2AC9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atLeast"/>
        <w:ind w:left="0" w:right="0" w:firstLine="7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2．提交彩色设计图（含正面、背面、侧面效果图）及面料说明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。</w:t>
      </w:r>
    </w:p>
    <w:p w14:paraId="096560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atLeast"/>
        <w:ind w:left="0" w:right="0" w:firstLine="7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3．提供设计理念说明（200字以内），标注文化元素应用细节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。</w:t>
      </w:r>
    </w:p>
    <w:p w14:paraId="336E4AC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atLeast"/>
        <w:ind w:left="0" w:right="0" w:firstLine="84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4．投稿人需签署《原创性承诺书》，确保无知识产权纠纷。</w:t>
      </w:r>
    </w:p>
    <w:p w14:paraId="7E7DBCA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atLeast"/>
        <w:ind w:left="0" w:right="0" w:firstLine="84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四、评审流程</w:t>
      </w:r>
    </w:p>
    <w:p w14:paraId="7C6F5A6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atLeast"/>
        <w:ind w:left="0" w:leftChars="0" w:right="0" w:firstLine="420" w:firstLineChars="0"/>
        <w:jc w:val="both"/>
        <w:textAlignment w:val="auto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大众评审（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月1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日）</w:t>
      </w:r>
    </w:p>
    <w:p w14:paraId="5A7B71B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atLeast"/>
        <w:ind w:left="0" w:right="0" w:firstLine="7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组织大众评审团，对投稿作品设计方案进行评审，春秋装、夏装、冬装各评选出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款入围作品。某一类型校服报名不足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款的，符合要求的均作为入围作品。</w:t>
      </w:r>
    </w:p>
    <w:p w14:paraId="2C37A65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atLeast"/>
        <w:ind w:left="0" w:leftChars="0" w:right="0" w:firstLine="420" w:firstLineChars="0"/>
        <w:jc w:val="both"/>
        <w:textAlignment w:val="auto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公众投票（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月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16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日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—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月2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0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日）</w:t>
      </w:r>
    </w:p>
    <w:p w14:paraId="43863C4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atLeast"/>
        <w:ind w:left="0" w:right="0" w:firstLine="84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通过网络公开投票形式，对入围作品进行公众投票。</w:t>
      </w:r>
    </w:p>
    <w:p w14:paraId="57B2970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atLeast"/>
        <w:ind w:left="0" w:leftChars="0" w:right="0" w:firstLine="420" w:firstLineChars="0"/>
        <w:jc w:val="both"/>
        <w:textAlignment w:val="auto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公示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备案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月2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日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—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月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24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日）</w:t>
      </w:r>
    </w:p>
    <w:p w14:paraId="53A290A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atLeast"/>
        <w:ind w:left="0" w:right="0" w:firstLine="7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按照综合评分法，确定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我市</w:t>
      </w:r>
      <w:r>
        <w:rPr>
          <w:rFonts w:hint="eastAsia" w:ascii="宋体" w:hAnsi="宋体" w:eastAsia="仿宋_GB2312" w:cs="仿宋"/>
          <w:sz w:val="32"/>
          <w:szCs w:val="32"/>
          <w:lang w:val="en-US" w:eastAsia="zh-CN"/>
        </w:rPr>
        <w:t>统一校服</w:t>
      </w:r>
      <w:r>
        <w:rPr>
          <w:rFonts w:hint="eastAsia" w:ascii="宋体" w:hAnsi="宋体" w:eastAsia="仿宋_GB2312" w:cs="仿宋"/>
          <w:sz w:val="32"/>
          <w:szCs w:val="32"/>
        </w:rPr>
        <w:t>款式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。公示获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作品，无异议后报省教育厅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备案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。</w:t>
      </w:r>
    </w:p>
    <w:p w14:paraId="2577B5AA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atLeast"/>
        <w:ind w:left="0" w:right="0" w:firstLine="84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评审标准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868"/>
        <w:gridCol w:w="6660"/>
      </w:tblGrid>
      <w:tr w14:paraId="5E756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pct"/>
            <w:vAlign w:val="center"/>
          </w:tcPr>
          <w:p w14:paraId="50748C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28"/>
                <w:szCs w:val="28"/>
                <w:lang w:eastAsia="zh-CN"/>
              </w:rPr>
              <w:t>维度</w:t>
            </w:r>
          </w:p>
        </w:tc>
        <w:tc>
          <w:tcPr>
            <w:tcW w:w="479" w:type="pct"/>
            <w:vAlign w:val="center"/>
          </w:tcPr>
          <w:p w14:paraId="4F3E50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28"/>
                <w:szCs w:val="28"/>
                <w:lang w:eastAsia="zh-CN"/>
              </w:rPr>
              <w:t>分值</w:t>
            </w:r>
          </w:p>
        </w:tc>
        <w:tc>
          <w:tcPr>
            <w:tcW w:w="3677" w:type="pct"/>
            <w:vAlign w:val="center"/>
          </w:tcPr>
          <w:p w14:paraId="2CCDF6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sz w:val="28"/>
                <w:szCs w:val="28"/>
                <w:lang w:eastAsia="zh-CN"/>
              </w:rPr>
              <w:t>评分要点</w:t>
            </w:r>
          </w:p>
        </w:tc>
      </w:tr>
      <w:tr w14:paraId="5B160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pct"/>
            <w:vAlign w:val="center"/>
          </w:tcPr>
          <w:p w14:paraId="1AA826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val="en-US" w:eastAsia="zh-CN"/>
              </w:rPr>
              <w:t>文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eastAsia="zh-CN"/>
              </w:rPr>
              <w:t>化特色</w:t>
            </w:r>
          </w:p>
        </w:tc>
        <w:tc>
          <w:tcPr>
            <w:tcW w:w="479" w:type="pct"/>
            <w:vAlign w:val="center"/>
          </w:tcPr>
          <w:p w14:paraId="5E6085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eastAsia="zh-CN"/>
              </w:rPr>
              <w:t>25%</w:t>
            </w:r>
          </w:p>
        </w:tc>
        <w:tc>
          <w:tcPr>
            <w:tcW w:w="3677" w:type="pct"/>
          </w:tcPr>
          <w:p w14:paraId="5BAC5C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eastAsia="zh-CN"/>
              </w:rPr>
              <w:t>景德镇元素（如陶瓷、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val="en-US" w:eastAsia="zh-CN"/>
              </w:rPr>
              <w:t>茶叶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eastAsia="zh-CN"/>
              </w:rPr>
              <w:t>）融合自然，具有地域辨识度</w:t>
            </w:r>
          </w:p>
        </w:tc>
      </w:tr>
      <w:tr w14:paraId="0C3E8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pct"/>
            <w:vAlign w:val="center"/>
          </w:tcPr>
          <w:p w14:paraId="2A3D3F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eastAsia="zh-CN"/>
              </w:rPr>
              <w:t>功能设计</w:t>
            </w:r>
          </w:p>
        </w:tc>
        <w:tc>
          <w:tcPr>
            <w:tcW w:w="479" w:type="pct"/>
            <w:vAlign w:val="center"/>
          </w:tcPr>
          <w:p w14:paraId="49C505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eastAsia="zh-CN"/>
              </w:rPr>
              <w:t>20%</w:t>
            </w:r>
          </w:p>
        </w:tc>
        <w:tc>
          <w:tcPr>
            <w:tcW w:w="3677" w:type="pct"/>
          </w:tcPr>
          <w:p w14:paraId="49ACEC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eastAsia="zh-CN"/>
              </w:rPr>
              <w:t>面料舒适性、季节适配性、安全细节（反光条等）</w:t>
            </w:r>
          </w:p>
        </w:tc>
      </w:tr>
      <w:tr w14:paraId="31B42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pct"/>
            <w:vAlign w:val="center"/>
          </w:tcPr>
          <w:p w14:paraId="35FCCE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eastAsia="zh-CN"/>
              </w:rPr>
              <w:t>美观度</w:t>
            </w:r>
          </w:p>
        </w:tc>
        <w:tc>
          <w:tcPr>
            <w:tcW w:w="479" w:type="pct"/>
            <w:vAlign w:val="center"/>
          </w:tcPr>
          <w:p w14:paraId="4E2467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eastAsia="zh-CN"/>
              </w:rPr>
              <w:t>25%</w:t>
            </w:r>
          </w:p>
        </w:tc>
        <w:tc>
          <w:tcPr>
            <w:tcW w:w="3677" w:type="pct"/>
          </w:tcPr>
          <w:p w14:paraId="386374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eastAsia="zh-CN"/>
              </w:rPr>
              <w:t>色彩搭配协调，款式符合学生身份，设计简洁大方</w:t>
            </w:r>
          </w:p>
        </w:tc>
      </w:tr>
      <w:tr w14:paraId="1E0FE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pct"/>
            <w:vAlign w:val="center"/>
          </w:tcPr>
          <w:p w14:paraId="060EB6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eastAsia="zh-CN"/>
              </w:rPr>
              <w:t>适穿性</w:t>
            </w:r>
          </w:p>
        </w:tc>
        <w:tc>
          <w:tcPr>
            <w:tcW w:w="479" w:type="pct"/>
            <w:vAlign w:val="center"/>
          </w:tcPr>
          <w:p w14:paraId="206A60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eastAsia="zh-CN"/>
              </w:rPr>
              <w:t>20%</w:t>
            </w:r>
          </w:p>
        </w:tc>
        <w:tc>
          <w:tcPr>
            <w:tcW w:w="3677" w:type="pct"/>
          </w:tcPr>
          <w:p w14:paraId="77FA85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eastAsia="zh-CN"/>
              </w:rPr>
              <w:t>版型包容性（如可调节腰围、宽松袖口），活动便利性</w:t>
            </w:r>
          </w:p>
        </w:tc>
      </w:tr>
      <w:tr w14:paraId="6C772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pct"/>
            <w:vAlign w:val="center"/>
          </w:tcPr>
          <w:p w14:paraId="1DFA15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eastAsia="zh-CN"/>
              </w:rPr>
              <w:t>创新性</w:t>
            </w:r>
          </w:p>
        </w:tc>
        <w:tc>
          <w:tcPr>
            <w:tcW w:w="479" w:type="pct"/>
            <w:vAlign w:val="center"/>
          </w:tcPr>
          <w:p w14:paraId="1F9AE8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eastAsia="zh-CN"/>
              </w:rPr>
              <w:t>10%</w:t>
            </w:r>
          </w:p>
        </w:tc>
        <w:tc>
          <w:tcPr>
            <w:tcW w:w="3677" w:type="pct"/>
          </w:tcPr>
          <w:p w14:paraId="65CB64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eastAsia="zh-CN"/>
              </w:rPr>
              <w:t>传统元素与现代设计结合的创意度</w:t>
            </w:r>
          </w:p>
        </w:tc>
      </w:tr>
    </w:tbl>
    <w:p w14:paraId="41DBB384"/>
    <w:p w14:paraId="6A08F6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rPr>
          <w:rFonts w:hint="eastAsia" w:ascii="宋体" w:hAnsi="宋体" w:eastAsia="国标黑体" w:cs="Nimbus Roman"/>
          <w:kern w:val="0"/>
          <w:sz w:val="32"/>
          <w:szCs w:val="32"/>
          <w:lang w:val="en-US" w:eastAsia="zh-CN" w:bidi="ar"/>
        </w:rPr>
      </w:pPr>
      <w:r>
        <w:rPr>
          <w:rFonts w:ascii="宋体" w:hAnsi="宋体" w:eastAsia="国标黑体" w:cs="Nimbus Roman"/>
          <w:kern w:val="0"/>
          <w:sz w:val="32"/>
          <w:szCs w:val="32"/>
          <w:lang w:bidi="ar"/>
        </w:rPr>
        <w:t>六、版权</w:t>
      </w:r>
      <w:r>
        <w:rPr>
          <w:rFonts w:hint="eastAsia" w:ascii="宋体" w:hAnsi="宋体" w:eastAsia="国标黑体" w:cs="Nimbus Roman"/>
          <w:kern w:val="0"/>
          <w:sz w:val="32"/>
          <w:szCs w:val="32"/>
          <w:lang w:val="en-US" w:eastAsia="zh-CN" w:bidi="ar"/>
        </w:rPr>
        <w:t>说明</w:t>
      </w:r>
    </w:p>
    <w:p w14:paraId="5B9506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rPr>
          <w:rFonts w:hint="eastAsia" w:ascii="宋体" w:hAnsi="宋体" w:eastAsia="仿宋_GB2312" w:cs="仿宋"/>
          <w:sz w:val="32"/>
        </w:rPr>
      </w:pPr>
      <w:r>
        <w:rPr>
          <w:rFonts w:hint="eastAsia" w:ascii="宋体" w:hAnsi="宋体" w:eastAsia="仿宋_GB2312" w:cs="仿宋"/>
          <w:sz w:val="32"/>
          <w:szCs w:val="32"/>
        </w:rPr>
        <w:t>1.</w:t>
      </w:r>
      <w:r>
        <w:rPr>
          <w:rFonts w:hint="eastAsia" w:ascii="宋体" w:hAnsi="宋体" w:eastAsia="仿宋_GB2312" w:cs="仿宋"/>
          <w:sz w:val="32"/>
        </w:rPr>
        <w:t>春秋款、夏款、冬款各设立</w:t>
      </w:r>
      <w:r>
        <w:rPr>
          <w:rFonts w:hint="eastAsia" w:ascii="宋体" w:hAnsi="宋体" w:eastAsia="仿宋_GB2312" w:cs="仿宋"/>
          <w:sz w:val="32"/>
          <w:lang w:val="en-US" w:eastAsia="zh-CN"/>
        </w:rPr>
        <w:t>备选款式六款，按等次颁发证书。</w:t>
      </w:r>
    </w:p>
    <w:p w14:paraId="3BF904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rPr>
          <w:rFonts w:hint="eastAsia" w:ascii="宋体" w:hAnsi="宋体" w:eastAsia="仿宋_GB2312" w:cs="仿宋"/>
          <w:sz w:val="32"/>
          <w:szCs w:val="32"/>
        </w:rPr>
      </w:pPr>
      <w:r>
        <w:rPr>
          <w:rFonts w:hint="eastAsia" w:ascii="宋体" w:hAnsi="宋体" w:eastAsia="仿宋_GB2312" w:cs="仿宋"/>
          <w:sz w:val="32"/>
          <w:szCs w:val="32"/>
        </w:rPr>
        <w:t>2.</w:t>
      </w:r>
      <w:r>
        <w:rPr>
          <w:rFonts w:hint="eastAsia" w:ascii="宋体" w:hAnsi="宋体" w:eastAsia="仿宋_GB2312" w:cs="仿宋"/>
          <w:sz w:val="32"/>
          <w:szCs w:val="32"/>
          <w:lang w:val="en-US" w:eastAsia="zh-CN"/>
        </w:rPr>
        <w:t>得分最高的</w:t>
      </w:r>
      <w:r>
        <w:rPr>
          <w:rFonts w:hint="eastAsia" w:ascii="宋体" w:hAnsi="宋体" w:eastAsia="仿宋_GB2312" w:cs="仿宋"/>
          <w:sz w:val="32"/>
          <w:szCs w:val="32"/>
        </w:rPr>
        <w:t>作品将确定为</w:t>
      </w:r>
      <w:r>
        <w:rPr>
          <w:rFonts w:hint="eastAsia" w:ascii="宋体" w:hAnsi="宋体" w:eastAsia="仿宋_GB2312" w:cs="仿宋"/>
          <w:sz w:val="32"/>
          <w:szCs w:val="32"/>
          <w:lang w:val="en-US" w:eastAsia="zh-CN"/>
        </w:rPr>
        <w:t>景德镇市</w:t>
      </w:r>
      <w:r>
        <w:rPr>
          <w:rFonts w:hint="eastAsia" w:ascii="宋体" w:hAnsi="宋体" w:eastAsia="仿宋_GB2312" w:cs="仿宋"/>
          <w:sz w:val="32"/>
          <w:szCs w:val="32"/>
        </w:rPr>
        <w:t>市中小学生统一校服款式。所有获奖作品的所有权（包括著作权在内的所有知识产权）及修改、使用权归</w:t>
      </w:r>
      <w:r>
        <w:rPr>
          <w:rFonts w:hint="eastAsia" w:ascii="宋体" w:hAnsi="宋体" w:eastAsia="仿宋_GB2312" w:cs="仿宋"/>
          <w:sz w:val="32"/>
          <w:szCs w:val="32"/>
          <w:lang w:val="en-US" w:eastAsia="zh-CN"/>
        </w:rPr>
        <w:t>景德镇</w:t>
      </w:r>
      <w:r>
        <w:rPr>
          <w:rFonts w:hint="eastAsia" w:ascii="宋体" w:hAnsi="宋体" w:eastAsia="仿宋_GB2312" w:cs="仿宋"/>
          <w:sz w:val="32"/>
          <w:szCs w:val="32"/>
        </w:rPr>
        <w:t>市教育局所有。如发现抄袭，将追回证书。</w:t>
      </w:r>
    </w:p>
    <w:p w14:paraId="66BF21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七、联系方式</w:t>
      </w:r>
    </w:p>
    <w:p w14:paraId="3D2ED9EF">
      <w:pPr>
        <w:spacing w:line="540" w:lineRule="exact"/>
        <w:ind w:firstLine="640" w:firstLineChars="200"/>
        <w:rPr>
          <w:rFonts w:hint="eastAsia" w:ascii="宋体" w:hAnsi="宋体" w:eastAsia="仿宋_GB2312" w:cs="仿宋"/>
          <w:sz w:val="32"/>
          <w:szCs w:val="32"/>
        </w:rPr>
      </w:pPr>
      <w:r>
        <w:rPr>
          <w:rFonts w:hint="eastAsia" w:ascii="宋体" w:hAnsi="宋体" w:eastAsia="仿宋_GB2312" w:cs="仿宋"/>
          <w:sz w:val="32"/>
          <w:szCs w:val="32"/>
          <w:lang w:val="en-US" w:eastAsia="zh-CN"/>
        </w:rPr>
        <w:t>专项工作</w:t>
      </w:r>
      <w:r>
        <w:rPr>
          <w:rFonts w:hint="eastAsia" w:ascii="宋体" w:hAnsi="宋体" w:eastAsia="仿宋_GB2312" w:cs="仿宋"/>
          <w:sz w:val="32"/>
          <w:szCs w:val="32"/>
        </w:rPr>
        <w:t>办公室：</w:t>
      </w:r>
      <w:r>
        <w:rPr>
          <w:rFonts w:hint="eastAsia" w:ascii="宋体" w:hAnsi="宋体" w:eastAsia="仿宋_GB2312" w:cs="仿宋"/>
          <w:sz w:val="32"/>
          <w:szCs w:val="32"/>
          <w:lang w:val="en-US" w:eastAsia="zh-CN"/>
        </w:rPr>
        <w:t>景德镇市</w:t>
      </w:r>
      <w:r>
        <w:rPr>
          <w:rFonts w:hint="eastAsia" w:ascii="宋体" w:hAnsi="宋体" w:eastAsia="仿宋_GB2312" w:cs="仿宋"/>
          <w:sz w:val="32"/>
          <w:szCs w:val="32"/>
        </w:rPr>
        <w:t>教育</w:t>
      </w:r>
      <w:r>
        <w:rPr>
          <w:rFonts w:hint="eastAsia" w:ascii="宋体" w:hAnsi="宋体" w:eastAsia="仿宋_GB2312" w:cs="仿宋"/>
          <w:sz w:val="32"/>
          <w:szCs w:val="32"/>
          <w:lang w:val="en-US" w:eastAsia="zh-CN"/>
        </w:rPr>
        <w:t>事业发展</w:t>
      </w:r>
      <w:r>
        <w:rPr>
          <w:rFonts w:hint="eastAsia" w:ascii="宋体" w:hAnsi="宋体" w:eastAsia="仿宋_GB2312" w:cs="仿宋"/>
          <w:sz w:val="32"/>
          <w:szCs w:val="32"/>
        </w:rPr>
        <w:t>服务中心</w:t>
      </w:r>
    </w:p>
    <w:p w14:paraId="364CF7C1"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联系人：李可</w:t>
      </w:r>
    </w:p>
    <w:p w14:paraId="2948783E"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电话：0798-8525897</w:t>
      </w:r>
    </w:p>
    <w:p w14:paraId="139FEB98"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作品报送邮箱：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instrText xml:space="preserve"> HYPERLINK "mailto:jdzsxfzj@163.com" </w:instrTex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fldChar w:fldCharType="separate"/>
      </w:r>
      <w:r>
        <w:rPr>
          <w:rStyle w:val="11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jdzsxfzj@163.com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fldChar w:fldCharType="end"/>
      </w:r>
    </w:p>
    <w:p w14:paraId="6321E3F9">
      <w:pPr>
        <w:spacing w:line="540" w:lineRule="exact"/>
        <w:ind w:firstLine="640" w:firstLineChars="200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地址：景德镇市发展中心（瓷都大道666号）</w:t>
      </w:r>
    </w:p>
    <w:p w14:paraId="39194C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宋体" w:hAnsi="宋体" w:eastAsia="黑体" w:cs="宋体"/>
          <w:sz w:val="32"/>
          <w:szCs w:val="32"/>
        </w:rPr>
      </w:pPr>
    </w:p>
    <w:p w14:paraId="77C1DD42">
      <w:pPr>
        <w:spacing w:line="540" w:lineRule="exact"/>
        <w:ind w:firstLine="640" w:firstLineChars="200"/>
        <w:rPr>
          <w:rFonts w:hint="eastAsia" w:ascii="宋体" w:hAnsi="宋体" w:eastAsia="仿宋_GB2312" w:cs="仿宋"/>
          <w:sz w:val="32"/>
          <w:szCs w:val="32"/>
          <w:lang w:eastAsia="zh-CN"/>
        </w:rPr>
      </w:pPr>
      <w:r>
        <w:rPr>
          <w:rFonts w:hint="eastAsia" w:ascii="宋体" w:hAnsi="宋体" w:eastAsia="仿宋_GB2312" w:cs="仿宋"/>
          <w:sz w:val="32"/>
          <w:szCs w:val="32"/>
          <w:lang w:eastAsia="zh-CN"/>
        </w:rPr>
        <w:t>附件：</w:t>
      </w:r>
    </w:p>
    <w:p w14:paraId="08588020">
      <w:pPr>
        <w:numPr>
          <w:ilvl w:val="0"/>
          <w:numId w:val="0"/>
        </w:numPr>
        <w:spacing w:line="540" w:lineRule="exact"/>
        <w:ind w:firstLine="640" w:firstLineChars="200"/>
        <w:rPr>
          <w:rFonts w:hint="eastAsia" w:ascii="宋体" w:hAnsi="宋体" w:eastAsia="仿宋_GB2312" w:cs="仿宋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"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仿宋_GB2312" w:cs="仿宋"/>
          <w:sz w:val="32"/>
          <w:szCs w:val="32"/>
          <w:lang w:val="en-US" w:eastAsia="zh-CN"/>
        </w:rPr>
        <w:t>景德镇市中小学生统一校服款式设计原创承诺书（模板）</w:t>
      </w:r>
    </w:p>
    <w:p w14:paraId="32A40921">
      <w:pPr>
        <w:numPr>
          <w:numId w:val="0"/>
        </w:numPr>
        <w:spacing w:line="540" w:lineRule="exact"/>
        <w:ind w:firstLine="640" w:firstLineChars="200"/>
        <w:rPr>
          <w:rFonts w:hint="default" w:ascii="宋体" w:hAnsi="宋体" w:eastAsia="仿宋_GB2312" w:cs="仿宋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"/>
          <w:sz w:val="32"/>
          <w:szCs w:val="32"/>
          <w:lang w:val="en-US" w:eastAsia="zh-CN"/>
        </w:rPr>
        <w:t>2.景德镇市中小学生统一校服款式设计（模板）</w:t>
      </w:r>
    </w:p>
    <w:p w14:paraId="42F055BA">
      <w:pPr>
        <w:rPr>
          <w:rFonts w:hint="eastAsia" w:ascii="宋体" w:hAnsi="宋体" w:eastAsia="黑体" w:cs="宋体"/>
          <w:sz w:val="32"/>
          <w:szCs w:val="32"/>
        </w:rPr>
      </w:pPr>
      <w:r>
        <w:rPr>
          <w:rFonts w:hint="eastAsia" w:ascii="宋体" w:hAnsi="宋体" w:eastAsia="黑体" w:cs="宋体"/>
          <w:sz w:val="32"/>
          <w:szCs w:val="32"/>
        </w:rPr>
        <w:br w:type="page"/>
      </w:r>
    </w:p>
    <w:p w14:paraId="6EB494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宋体" w:hAnsi="宋体" w:eastAsia="黑体" w:cs="宋体"/>
          <w:sz w:val="32"/>
          <w:szCs w:val="32"/>
          <w:lang w:val="en-US" w:eastAsia="zh-CN"/>
        </w:rPr>
      </w:pPr>
      <w:r>
        <w:rPr>
          <w:rFonts w:hint="eastAsia" w:ascii="宋体" w:hAnsi="宋体" w:eastAsia="黑体" w:cs="宋体"/>
          <w:sz w:val="32"/>
          <w:szCs w:val="32"/>
        </w:rPr>
        <w:t>附件</w:t>
      </w:r>
      <w:r>
        <w:rPr>
          <w:rFonts w:hint="eastAsia" w:ascii="宋体" w:hAnsi="宋体" w:eastAsia="黑体" w:cs="宋体"/>
          <w:sz w:val="32"/>
          <w:szCs w:val="32"/>
          <w:lang w:val="en-US" w:eastAsia="zh-CN"/>
        </w:rPr>
        <w:t>1</w:t>
      </w:r>
    </w:p>
    <w:p w14:paraId="3359EF8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  <w:lang w:val="en-US" w:eastAsia="zh-CN"/>
        </w:rPr>
      </w:pPr>
    </w:p>
    <w:p w14:paraId="1F5501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景德镇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市中小学生统一校服款式设计</w:t>
      </w:r>
    </w:p>
    <w:p w14:paraId="62093B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原创承诺书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模板）</w:t>
      </w:r>
    </w:p>
    <w:p w14:paraId="2AFB74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/>
        <w:textAlignment w:val="auto"/>
        <w:rPr>
          <w:rFonts w:hint="eastAsia" w:ascii="宋体" w:hAnsi="宋体" w:eastAsia="仿宋_GB2312" w:cs="仿宋"/>
          <w:sz w:val="32"/>
          <w:szCs w:val="32"/>
        </w:rPr>
      </w:pPr>
      <w:r>
        <w:rPr>
          <w:rFonts w:hint="eastAsia" w:ascii="宋体" w:hAnsi="宋体" w:eastAsia="仿宋_GB2312" w:cs="仿宋"/>
          <w:sz w:val="32"/>
          <w:szCs w:val="32"/>
          <w:lang w:val="en-US" w:eastAsia="zh-CN"/>
        </w:rPr>
        <w:t>景德镇</w:t>
      </w:r>
      <w:r>
        <w:rPr>
          <w:rFonts w:hint="eastAsia" w:ascii="宋体" w:hAnsi="宋体" w:eastAsia="仿宋_GB2312" w:cs="仿宋"/>
          <w:sz w:val="32"/>
          <w:szCs w:val="32"/>
        </w:rPr>
        <w:t>市</w:t>
      </w:r>
      <w:r>
        <w:rPr>
          <w:rFonts w:hint="eastAsia" w:ascii="宋体" w:hAnsi="宋体" w:eastAsia="仿宋_GB2312" w:cs="仿宋"/>
          <w:sz w:val="32"/>
          <w:szCs w:val="32"/>
          <w:lang w:val="en-US" w:eastAsia="zh-CN"/>
        </w:rPr>
        <w:t>教体</w:t>
      </w:r>
      <w:r>
        <w:rPr>
          <w:rFonts w:hint="eastAsia" w:ascii="宋体" w:hAnsi="宋体" w:eastAsia="仿宋_GB2312" w:cs="仿宋"/>
          <w:sz w:val="32"/>
          <w:szCs w:val="32"/>
        </w:rPr>
        <w:t>局：</w:t>
      </w:r>
    </w:p>
    <w:p w14:paraId="37BFF3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640" w:firstLineChars="200"/>
        <w:textAlignment w:val="auto"/>
        <w:rPr>
          <w:rFonts w:hint="eastAsia" w:ascii="宋体" w:hAnsi="宋体" w:eastAsia="仿宋_GB2312" w:cs="仿宋"/>
          <w:sz w:val="32"/>
          <w:szCs w:val="32"/>
        </w:rPr>
      </w:pPr>
      <w:r>
        <w:rPr>
          <w:rFonts w:hint="eastAsia" w:ascii="宋体" w:hAnsi="宋体" w:eastAsia="仿宋_GB2312" w:cs="仿宋"/>
          <w:sz w:val="32"/>
          <w:szCs w:val="32"/>
        </w:rPr>
        <w:t>本（人/企业/机构……）自愿参与</w:t>
      </w:r>
      <w:r>
        <w:rPr>
          <w:rFonts w:hint="eastAsia" w:ascii="宋体" w:hAnsi="宋体" w:eastAsia="仿宋_GB2312" w:cs="仿宋"/>
          <w:sz w:val="32"/>
          <w:szCs w:val="32"/>
          <w:lang w:val="en-US" w:eastAsia="zh-CN"/>
        </w:rPr>
        <w:t>景德镇</w:t>
      </w:r>
      <w:r>
        <w:rPr>
          <w:rFonts w:hint="eastAsia" w:ascii="宋体" w:hAnsi="宋体" w:eastAsia="仿宋_GB2312" w:cs="仿宋"/>
          <w:sz w:val="32"/>
          <w:szCs w:val="32"/>
        </w:rPr>
        <w:t>市中小学生统一校服款式设计方案征集活动，理解并同意本次征集活动全部内容。现承诺如下：本次提交校服款式设计方案</w:t>
      </w:r>
      <w:r>
        <w:rPr>
          <w:rFonts w:ascii="宋体" w:hAnsi="宋体" w:eastAsia="仿宋_GB2312" w:cs="Calibri"/>
          <w:sz w:val="32"/>
          <w:szCs w:val="32"/>
        </w:rPr>
        <w:t>   </w:t>
      </w:r>
      <w:r>
        <w:rPr>
          <w:rFonts w:hint="eastAsia" w:ascii="宋体" w:hAnsi="宋体" w:eastAsia="仿宋_GB2312" w:cs="仿宋"/>
          <w:sz w:val="32"/>
          <w:szCs w:val="32"/>
        </w:rPr>
        <w:t>套（不超过3套）；其中：春秋装设计方案</w:t>
      </w:r>
      <w:r>
        <w:rPr>
          <w:rFonts w:ascii="宋体" w:hAnsi="宋体" w:eastAsia="仿宋_GB2312" w:cs="Calibri"/>
          <w:sz w:val="32"/>
          <w:szCs w:val="32"/>
        </w:rPr>
        <w:t>   </w:t>
      </w:r>
      <w:r>
        <w:rPr>
          <w:rFonts w:hint="eastAsia" w:ascii="宋体" w:hAnsi="宋体" w:eastAsia="仿宋_GB2312" w:cs="仿宋"/>
          <w:sz w:val="32"/>
          <w:szCs w:val="32"/>
        </w:rPr>
        <w:t>套（不超过1套）；夏装设计方案</w:t>
      </w:r>
      <w:r>
        <w:rPr>
          <w:rFonts w:ascii="宋体" w:hAnsi="宋体" w:eastAsia="仿宋_GB2312" w:cs="Calibri"/>
          <w:sz w:val="32"/>
          <w:szCs w:val="32"/>
        </w:rPr>
        <w:t>   </w:t>
      </w:r>
      <w:r>
        <w:rPr>
          <w:rFonts w:hint="eastAsia" w:ascii="宋体" w:hAnsi="宋体" w:eastAsia="仿宋_GB2312" w:cs="仿宋"/>
          <w:sz w:val="32"/>
          <w:szCs w:val="32"/>
        </w:rPr>
        <w:t>套（不超过1套）；冬装设计方案</w:t>
      </w:r>
      <w:r>
        <w:rPr>
          <w:rFonts w:ascii="宋体" w:hAnsi="宋体" w:eastAsia="仿宋_GB2312" w:cs="Calibri"/>
          <w:sz w:val="32"/>
          <w:szCs w:val="32"/>
        </w:rPr>
        <w:t>   </w:t>
      </w:r>
      <w:r>
        <w:rPr>
          <w:rFonts w:hint="eastAsia" w:ascii="宋体" w:hAnsi="宋体" w:eastAsia="仿宋_GB2312" w:cs="仿宋"/>
          <w:sz w:val="32"/>
          <w:szCs w:val="32"/>
        </w:rPr>
        <w:t>套（不超过1套）。</w:t>
      </w:r>
    </w:p>
    <w:p w14:paraId="087EAA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640" w:firstLineChars="200"/>
        <w:textAlignment w:val="auto"/>
        <w:rPr>
          <w:rFonts w:hint="eastAsia" w:ascii="宋体" w:hAnsi="宋体" w:eastAsia="仿宋_GB2312" w:cs="仿宋"/>
          <w:sz w:val="32"/>
          <w:szCs w:val="32"/>
        </w:rPr>
      </w:pPr>
      <w:r>
        <w:rPr>
          <w:rFonts w:hint="eastAsia" w:ascii="宋体" w:hAnsi="宋体" w:eastAsia="仿宋_GB2312" w:cs="仿宋"/>
          <w:sz w:val="32"/>
          <w:szCs w:val="32"/>
        </w:rPr>
        <w:t>本（人/公司/机构……）保证提交的设计方案不会侵犯其他任何人的知识产权（著作权、商标权、专利权等），若发生由此造成的任何纠纷，其法律责任由本（人/公司/机构……）承担。如设计方案被选中，方案的所有权（包括著作权在内的所有知识产权）及使用权归</w:t>
      </w:r>
      <w:r>
        <w:rPr>
          <w:rFonts w:hint="eastAsia" w:ascii="宋体" w:hAnsi="宋体" w:eastAsia="仿宋_GB2312" w:cs="仿宋"/>
          <w:sz w:val="32"/>
          <w:szCs w:val="32"/>
          <w:lang w:val="en-US" w:eastAsia="zh-CN"/>
        </w:rPr>
        <w:t>景德镇</w:t>
      </w:r>
      <w:r>
        <w:rPr>
          <w:rFonts w:hint="eastAsia" w:ascii="宋体" w:hAnsi="宋体" w:eastAsia="仿宋_GB2312" w:cs="仿宋"/>
          <w:sz w:val="32"/>
          <w:szCs w:val="32"/>
        </w:rPr>
        <w:t>市</w:t>
      </w:r>
      <w:r>
        <w:rPr>
          <w:rFonts w:hint="eastAsia" w:ascii="宋体" w:hAnsi="宋体" w:eastAsia="仿宋_GB2312" w:cs="仿宋"/>
          <w:sz w:val="32"/>
          <w:szCs w:val="32"/>
          <w:lang w:val="en-US" w:eastAsia="zh-CN"/>
        </w:rPr>
        <w:t>教体</w:t>
      </w:r>
      <w:r>
        <w:rPr>
          <w:rFonts w:hint="eastAsia" w:ascii="宋体" w:hAnsi="宋体" w:eastAsia="仿宋_GB2312" w:cs="仿宋"/>
          <w:sz w:val="32"/>
          <w:szCs w:val="32"/>
        </w:rPr>
        <w:t>局所有，</w:t>
      </w:r>
      <w:r>
        <w:rPr>
          <w:rFonts w:hint="eastAsia" w:ascii="宋体" w:hAnsi="宋体" w:eastAsia="仿宋_GB2312" w:cs="仿宋"/>
          <w:sz w:val="32"/>
          <w:szCs w:val="32"/>
          <w:lang w:val="en-US" w:eastAsia="zh-CN"/>
        </w:rPr>
        <w:t>景德镇</w:t>
      </w:r>
      <w:r>
        <w:rPr>
          <w:rFonts w:hint="eastAsia" w:ascii="宋体" w:hAnsi="宋体" w:eastAsia="仿宋_GB2312" w:cs="仿宋"/>
          <w:sz w:val="32"/>
          <w:szCs w:val="32"/>
        </w:rPr>
        <w:t>市</w:t>
      </w:r>
      <w:r>
        <w:rPr>
          <w:rFonts w:hint="eastAsia" w:ascii="宋体" w:hAnsi="宋体" w:eastAsia="仿宋_GB2312" w:cs="仿宋"/>
          <w:sz w:val="32"/>
          <w:szCs w:val="32"/>
          <w:lang w:val="en-US" w:eastAsia="zh-CN"/>
        </w:rPr>
        <w:t>教体</w:t>
      </w:r>
      <w:r>
        <w:rPr>
          <w:rFonts w:hint="eastAsia" w:ascii="宋体" w:hAnsi="宋体" w:eastAsia="仿宋_GB2312" w:cs="仿宋"/>
          <w:sz w:val="32"/>
          <w:szCs w:val="32"/>
        </w:rPr>
        <w:t>局有对设计进行修改的权利，本（人/公司/机构……）不收取任何费用。</w:t>
      </w:r>
    </w:p>
    <w:p w14:paraId="674C85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640" w:firstLineChars="200"/>
        <w:textAlignment w:val="auto"/>
        <w:rPr>
          <w:rFonts w:hint="eastAsia" w:ascii="宋体" w:hAnsi="宋体" w:eastAsia="仿宋_GB2312" w:cs="仿宋"/>
          <w:sz w:val="32"/>
          <w:szCs w:val="32"/>
        </w:rPr>
      </w:pPr>
      <w:r>
        <w:rPr>
          <w:rFonts w:hint="eastAsia" w:ascii="宋体" w:hAnsi="宋体" w:eastAsia="仿宋_GB2312" w:cs="仿宋"/>
          <w:sz w:val="32"/>
          <w:szCs w:val="32"/>
        </w:rPr>
        <w:t>特此承诺。</w:t>
      </w:r>
    </w:p>
    <w:p w14:paraId="1F17F8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960" w:firstLineChars="300"/>
        <w:textAlignment w:val="auto"/>
        <w:rPr>
          <w:rFonts w:hint="eastAsia" w:ascii="宋体" w:hAnsi="宋体" w:eastAsia="仿宋_GB2312" w:cs="仿宋"/>
          <w:sz w:val="32"/>
          <w:szCs w:val="32"/>
        </w:rPr>
      </w:pPr>
      <w:r>
        <w:rPr>
          <w:rFonts w:hint="eastAsia" w:ascii="宋体" w:hAnsi="宋体" w:eastAsia="仿宋_GB2312" w:cs="仿宋"/>
          <w:sz w:val="32"/>
          <w:szCs w:val="32"/>
        </w:rPr>
        <w:t>承诺人：</w:t>
      </w:r>
    </w:p>
    <w:p w14:paraId="6F2EEF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/>
        <w:textAlignment w:val="auto"/>
        <w:rPr>
          <w:rFonts w:hint="eastAsia" w:ascii="宋体" w:hAnsi="宋体" w:eastAsia="仿宋_GB2312" w:cs="仿宋"/>
          <w:sz w:val="32"/>
          <w:szCs w:val="32"/>
          <w:lang w:eastAsia="zh-CN"/>
        </w:rPr>
      </w:pPr>
      <w:r>
        <w:rPr>
          <w:rFonts w:hint="eastAsia" w:ascii="宋体" w:hAnsi="宋体" w:eastAsia="仿宋_GB2312" w:cs="仿宋"/>
          <w:sz w:val="32"/>
          <w:szCs w:val="32"/>
        </w:rPr>
        <w:t>姓名/团队名称：________________________</w:t>
      </w:r>
    </w:p>
    <w:p w14:paraId="13E2BC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/>
        <w:textAlignment w:val="auto"/>
        <w:rPr>
          <w:rFonts w:hint="eastAsia" w:ascii="宋体" w:hAnsi="宋体" w:eastAsia="仿宋_GB2312" w:cs="仿宋"/>
          <w:sz w:val="32"/>
          <w:szCs w:val="32"/>
          <w:lang w:eastAsia="zh-CN"/>
        </w:rPr>
      </w:pPr>
      <w:r>
        <w:rPr>
          <w:rFonts w:hint="eastAsia" w:ascii="宋体" w:hAnsi="宋体" w:eastAsia="仿宋_GB2312" w:cs="仿宋"/>
          <w:sz w:val="32"/>
          <w:szCs w:val="32"/>
        </w:rPr>
        <w:t>身份证号/机构代码：____________________</w:t>
      </w:r>
    </w:p>
    <w:p w14:paraId="6D123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960" w:firstLineChars="300"/>
        <w:textAlignment w:val="auto"/>
        <w:rPr>
          <w:rFonts w:hint="eastAsia" w:ascii="宋体" w:hAnsi="宋体" w:eastAsia="仿宋_GB2312" w:cs="仿宋"/>
          <w:sz w:val="32"/>
          <w:szCs w:val="32"/>
          <w:lang w:eastAsia="zh-CN"/>
        </w:rPr>
      </w:pPr>
      <w:r>
        <w:rPr>
          <w:rFonts w:hint="eastAsia" w:ascii="宋体" w:hAnsi="宋体" w:eastAsia="仿宋_GB2312" w:cs="仿宋"/>
          <w:sz w:val="32"/>
          <w:szCs w:val="32"/>
        </w:rPr>
        <w:t>联系电话：____________________________</w:t>
      </w:r>
    </w:p>
    <w:p w14:paraId="101E46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960" w:firstLineChars="300"/>
        <w:textAlignment w:val="auto"/>
        <w:rPr>
          <w:rFonts w:hint="eastAsia" w:ascii="宋体" w:hAnsi="宋体" w:eastAsia="仿宋_GB2312" w:cs="仿宋"/>
          <w:sz w:val="32"/>
          <w:szCs w:val="32"/>
          <w:lang w:eastAsia="zh-CN"/>
        </w:rPr>
      </w:pPr>
      <w:r>
        <w:rPr>
          <w:rFonts w:hint="eastAsia" w:ascii="宋体" w:hAnsi="宋体" w:eastAsia="仿宋_GB2312" w:cs="仿宋"/>
          <w:sz w:val="32"/>
          <w:szCs w:val="32"/>
        </w:rPr>
        <w:t>签名/盖章：__________________________</w:t>
      </w:r>
    </w:p>
    <w:p w14:paraId="13E04B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960" w:firstLineChars="300"/>
        <w:textAlignment w:val="auto"/>
        <w:rPr>
          <w:rFonts w:hint="eastAsia" w:ascii="宋体" w:hAnsi="宋体" w:eastAsia="仿宋_GB2312" w:cs="仿宋"/>
          <w:sz w:val="32"/>
          <w:szCs w:val="32"/>
          <w:lang w:eastAsia="zh-CN"/>
        </w:rPr>
      </w:pPr>
      <w:r>
        <w:rPr>
          <w:rFonts w:hint="eastAsia" w:ascii="宋体" w:hAnsi="宋体" w:eastAsia="仿宋_GB2312" w:cs="仿宋"/>
          <w:sz w:val="32"/>
          <w:szCs w:val="32"/>
        </w:rPr>
        <w:t>日期：________年______月______日</w:t>
      </w:r>
    </w:p>
    <w:p w14:paraId="4EBA75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eastAsia" w:ascii="宋体" w:hAnsi="宋体" w:eastAsia="黑体" w:cs="宋体"/>
          <w:sz w:val="32"/>
          <w:szCs w:val="32"/>
        </w:rPr>
      </w:pPr>
      <w:r>
        <w:rPr>
          <w:rFonts w:hint="eastAsia" w:ascii="宋体" w:hAnsi="宋体" w:eastAsia="仿宋_GB2312" w:cs="Nimbus Roman"/>
          <w:b/>
          <w:bCs/>
          <w:sz w:val="32"/>
          <w:szCs w:val="32"/>
        </w:rPr>
        <w:t>注：如团队参赛，需附授权书及所有成员身份证复印件</w:t>
      </w:r>
    </w:p>
    <w:p w14:paraId="42027D2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after="0" w:line="500" w:lineRule="exact"/>
        <w:ind w:firstLine="0" w:firstLineChars="0"/>
        <w:jc w:val="both"/>
        <w:textAlignment w:val="auto"/>
        <w:rPr>
          <w:rFonts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附件2</w:t>
      </w:r>
    </w:p>
    <w:p w14:paraId="74895D5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00" w:lineRule="exact"/>
        <w:ind w:firstLine="640" w:firstLineChars="200"/>
        <w:textAlignment w:val="auto"/>
        <w:rPr>
          <w:rFonts w:ascii="宋体" w:hAnsi="宋体" w:eastAsia="黑体" w:cs="宋体"/>
          <w:color w:val="000000"/>
          <w:kern w:val="2"/>
          <w:sz w:val="32"/>
          <w:szCs w:val="32"/>
          <w:lang w:val="en-US" w:eastAsia="zh-CN" w:bidi="ar-SA"/>
        </w:rPr>
      </w:pPr>
    </w:p>
    <w:p w14:paraId="54CF010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  <w:t>景德镇市中小学生统一校服款式设计（模板）</w:t>
      </w:r>
    </w:p>
    <w:p w14:paraId="2467B11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00" w:lineRule="exact"/>
        <w:jc w:val="center"/>
        <w:textAlignment w:val="auto"/>
        <w:rPr>
          <w:rFonts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（请严格按此范例提交，文件命名：校服类型+作者姓名或团队名称，如“春秋装+张三”）</w:t>
      </w:r>
    </w:p>
    <w:p w14:paraId="39011AF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00" w:lineRule="exact"/>
        <w:textAlignment w:val="auto"/>
        <w:rPr>
          <w:rFonts w:ascii="宋体" w:hAnsi="宋体" w:eastAsia="黑体" w:cs="黑体"/>
          <w:color w:val="000000"/>
          <w:kern w:val="2"/>
          <w:sz w:val="32"/>
          <w:szCs w:val="32"/>
          <w:lang w:val="en-US" w:eastAsia="zh-CN" w:bidi="ar-SA"/>
        </w:rPr>
      </w:pPr>
    </w:p>
    <w:p w14:paraId="7A735EB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一、设计说明模板</w:t>
      </w:r>
    </w:p>
    <w:p w14:paraId="6898FEE1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00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（一）校服类型</w:t>
      </w:r>
    </w:p>
    <w:p w14:paraId="19CE63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景德镇市中小学生统一校服（夏装、春秋装或冬装）</w:t>
      </w:r>
    </w:p>
    <w:p w14:paraId="1DDBEDC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（二）校服款式名称</w:t>
      </w:r>
    </w:p>
    <w:p w14:paraId="193D1E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运动款T恤</w:t>
      </w:r>
    </w:p>
    <w:p w14:paraId="58D8D9DE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00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（三）设计理念（含文化元素提取和应用位置等，200字以内）</w:t>
      </w:r>
    </w:p>
    <w:p w14:paraId="122AFD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夏装上衣静蓝色POLO衫，采用插肩袖版型，男款搭配深色短裤，女款搭配裙裤，裙内设安全短裤，使学生穿着更加安全、便捷，上衣采用深蓝白条撞色罗纹领设计，肩部处拼接一抹亮白色打破沉闷，珠地网眼面料质地细密，手感柔软、吸湿排汗强，整体款式精致时尚，凸显品质。</w:t>
      </w:r>
    </w:p>
    <w:p w14:paraId="163BC388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00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（四）面料选择</w:t>
      </w:r>
    </w:p>
    <w:p w14:paraId="0DC8F5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1.春秋装</w:t>
      </w:r>
    </w:p>
    <w:p w14:paraId="716CBE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vertAlign w:val="superscript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氨纶健康布，克重≥300g/m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vertAlign w:val="superscript"/>
          <w:lang w:val="en-US" w:eastAsia="zh-CN" w:bidi="ar-SA"/>
        </w:rPr>
        <w:t>2</w:t>
      </w:r>
    </w:p>
    <w:p w14:paraId="73E811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纤维含量：氨纶≥5%</w:t>
      </w:r>
    </w:p>
    <w:p w14:paraId="29069F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2.夏装</w:t>
      </w:r>
    </w:p>
    <w:p w14:paraId="7E2E53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vertAlign w:val="superscript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功能性面料，克重≥200g/m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vertAlign w:val="superscript"/>
          <w:lang w:val="en-US" w:eastAsia="zh-CN" w:bidi="ar-SA"/>
        </w:rPr>
        <w:t>2</w:t>
      </w:r>
    </w:p>
    <w:p w14:paraId="523979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纤维含量：棉：上衣≥60%，裤子/裙子≥40%</w:t>
      </w:r>
    </w:p>
    <w:p w14:paraId="722276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</w:p>
    <w:p w14:paraId="01F9FE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3.冬装</w:t>
      </w:r>
    </w:p>
    <w:p w14:paraId="6EA194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上衣面料：功能性复合布，100%聚酯纤维，机织，克重≥130g/m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vertAlign w:val="superscript"/>
          <w:lang w:val="en-US" w:eastAsia="zh-CN" w:bidi="ar-SA"/>
        </w:rPr>
        <w:t>2</w:t>
      </w:r>
    </w:p>
    <w:p w14:paraId="47D93E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上衣里料：摇粒绒，100%聚酯纤维，克重≥280g/m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vertAlign w:val="superscript"/>
          <w:lang w:val="en-US" w:eastAsia="zh-CN" w:bidi="ar-SA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（可拆卸）</w:t>
      </w:r>
    </w:p>
    <w:p w14:paraId="7450DE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vertAlign w:val="superscript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裤子：聚酯纤维、复合摇粒绒，氨纶含量≥4%，克重≥300g/m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vertAlign w:val="superscript"/>
          <w:lang w:val="en-US" w:eastAsia="zh-CN" w:bidi="ar-SA"/>
        </w:rPr>
        <w:t>2</w:t>
      </w:r>
    </w:p>
    <w:p w14:paraId="5D748F64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00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（五）成本控制。建议将设计成本控制在以下零售价以内：</w:t>
      </w:r>
    </w:p>
    <w:p w14:paraId="5BADE6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春秋装：≤105元/套（其中幼儿园≤85元/套，小学≤95元/套，中学≤105元/套）；</w:t>
      </w:r>
    </w:p>
    <w:p w14:paraId="397D95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夏装：≤80元/套（其中幼儿园≤60元/套，小学≤70元/套，中学≤80元/套）；</w:t>
      </w:r>
    </w:p>
    <w:p w14:paraId="21CD0B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冬装：≤180元/套（其中幼儿园≤140元/套，小学≤160元/套，中学≤180元/套）</w:t>
      </w:r>
    </w:p>
    <w:p w14:paraId="5238D1B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二、设计图要求</w:t>
      </w:r>
    </w:p>
    <w:p w14:paraId="68D2FD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（一）内容</w:t>
      </w:r>
    </w:p>
    <w:p w14:paraId="016444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彩色效果图（成衣正面、背面、侧面彩色图样及着装效果图，可提供2D图文、3D、PPT或短视频，像素最低为800x800）；结构细节图（如纽扣、口袋、校徽位置等）；面料小样照片或实物说明（标注面料成分及克重）。</w:t>
      </w:r>
    </w:p>
    <w:p w14:paraId="7EAEDA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（二）尺寸规范</w:t>
      </w:r>
    </w:p>
    <w:p w14:paraId="150570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效果图尺寸：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像素最低为800x800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；</w:t>
      </w:r>
    </w:p>
    <w:p w14:paraId="0E26F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预留校徽图案尺寸：直径不超过5cm，需预留于左胸位置。</w:t>
      </w:r>
    </w:p>
    <w:sectPr>
      <w:footerReference r:id="rId3" w:type="default"/>
      <w:footerReference r:id="rId4" w:type="even"/>
      <w:pgSz w:w="11900" w:h="16838"/>
      <w:pgMar w:top="2154" w:right="1531" w:bottom="2154" w:left="1531" w:header="960" w:footer="96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Nimbus Roman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F12AE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2FCA07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2FCA07"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790CD1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3F93F5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3F93F5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48BEB7"/>
    <w:multiLevelType w:val="singleLevel"/>
    <w:tmpl w:val="F148BEB7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189FAE0C"/>
    <w:multiLevelType w:val="singleLevel"/>
    <w:tmpl w:val="189FAE0C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2">
    <w:nsid w:val="745804D7"/>
    <w:multiLevelType w:val="singleLevel"/>
    <w:tmpl w:val="745804D7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337D8E"/>
    <w:rsid w:val="00FD5F86"/>
    <w:rsid w:val="025A1C10"/>
    <w:rsid w:val="02767476"/>
    <w:rsid w:val="029C404F"/>
    <w:rsid w:val="04561A95"/>
    <w:rsid w:val="05AC4062"/>
    <w:rsid w:val="072D49EE"/>
    <w:rsid w:val="08460D9C"/>
    <w:rsid w:val="095918C7"/>
    <w:rsid w:val="09B70F23"/>
    <w:rsid w:val="0A0107FD"/>
    <w:rsid w:val="0AFD3C8C"/>
    <w:rsid w:val="0BE4744A"/>
    <w:rsid w:val="0C430B50"/>
    <w:rsid w:val="0C5B6945"/>
    <w:rsid w:val="0C9572F2"/>
    <w:rsid w:val="0D541275"/>
    <w:rsid w:val="0DFF12EB"/>
    <w:rsid w:val="0E264371"/>
    <w:rsid w:val="0E83587E"/>
    <w:rsid w:val="158C5316"/>
    <w:rsid w:val="15A05265"/>
    <w:rsid w:val="16AC5A36"/>
    <w:rsid w:val="16B234A2"/>
    <w:rsid w:val="174A65E4"/>
    <w:rsid w:val="18340A61"/>
    <w:rsid w:val="195645B9"/>
    <w:rsid w:val="1A903AFB"/>
    <w:rsid w:val="1BED0AD9"/>
    <w:rsid w:val="1E71154D"/>
    <w:rsid w:val="22E23227"/>
    <w:rsid w:val="231132FF"/>
    <w:rsid w:val="2322550C"/>
    <w:rsid w:val="25AE50B1"/>
    <w:rsid w:val="25FB6488"/>
    <w:rsid w:val="26163B4B"/>
    <w:rsid w:val="279B8E02"/>
    <w:rsid w:val="290D4568"/>
    <w:rsid w:val="29637CFC"/>
    <w:rsid w:val="2A280EAD"/>
    <w:rsid w:val="2B286B0D"/>
    <w:rsid w:val="2B422651"/>
    <w:rsid w:val="2B8C5B10"/>
    <w:rsid w:val="2D460049"/>
    <w:rsid w:val="2F5B602D"/>
    <w:rsid w:val="2F5D4BE5"/>
    <w:rsid w:val="316118F5"/>
    <w:rsid w:val="319C46DB"/>
    <w:rsid w:val="35265532"/>
    <w:rsid w:val="3604039F"/>
    <w:rsid w:val="376E08C8"/>
    <w:rsid w:val="39846181"/>
    <w:rsid w:val="39C432D7"/>
    <w:rsid w:val="3AC72443"/>
    <w:rsid w:val="3BC74A4B"/>
    <w:rsid w:val="3C2C58B5"/>
    <w:rsid w:val="3CF90C34"/>
    <w:rsid w:val="3D332398"/>
    <w:rsid w:val="3D5B6538"/>
    <w:rsid w:val="3D9F1D26"/>
    <w:rsid w:val="3DF8713D"/>
    <w:rsid w:val="3E0065BE"/>
    <w:rsid w:val="41004C87"/>
    <w:rsid w:val="41A152AD"/>
    <w:rsid w:val="42B16D23"/>
    <w:rsid w:val="42DA059D"/>
    <w:rsid w:val="44384D14"/>
    <w:rsid w:val="44B57B36"/>
    <w:rsid w:val="45DB6D2A"/>
    <w:rsid w:val="462C39C6"/>
    <w:rsid w:val="46728DB4"/>
    <w:rsid w:val="483B65A4"/>
    <w:rsid w:val="491312CF"/>
    <w:rsid w:val="49284D7B"/>
    <w:rsid w:val="49530262"/>
    <w:rsid w:val="4AB76BF6"/>
    <w:rsid w:val="4AC76815"/>
    <w:rsid w:val="4C675BBA"/>
    <w:rsid w:val="4C95594A"/>
    <w:rsid w:val="4CD31780"/>
    <w:rsid w:val="4D203FBB"/>
    <w:rsid w:val="512105A5"/>
    <w:rsid w:val="512E4EF8"/>
    <w:rsid w:val="51BD2161"/>
    <w:rsid w:val="51CF626A"/>
    <w:rsid w:val="52AD009F"/>
    <w:rsid w:val="53A21BCD"/>
    <w:rsid w:val="53BB2845"/>
    <w:rsid w:val="560A4709"/>
    <w:rsid w:val="56C62293"/>
    <w:rsid w:val="597D4F58"/>
    <w:rsid w:val="5C3D6937"/>
    <w:rsid w:val="5DBC7D30"/>
    <w:rsid w:val="60105A58"/>
    <w:rsid w:val="6081321C"/>
    <w:rsid w:val="624C78D4"/>
    <w:rsid w:val="62B114E5"/>
    <w:rsid w:val="63A6331D"/>
    <w:rsid w:val="650C51E9"/>
    <w:rsid w:val="66ECC0A4"/>
    <w:rsid w:val="67337D8E"/>
    <w:rsid w:val="674716F2"/>
    <w:rsid w:val="6A4C2A1C"/>
    <w:rsid w:val="6A554E4C"/>
    <w:rsid w:val="6CBB41E0"/>
    <w:rsid w:val="6D9C0FE4"/>
    <w:rsid w:val="6EC844C8"/>
    <w:rsid w:val="6FD66A2F"/>
    <w:rsid w:val="73647208"/>
    <w:rsid w:val="748E4D24"/>
    <w:rsid w:val="749B4D99"/>
    <w:rsid w:val="792B33EA"/>
    <w:rsid w:val="79BF6786"/>
    <w:rsid w:val="79F4A6EE"/>
    <w:rsid w:val="7AED31A1"/>
    <w:rsid w:val="7C684271"/>
    <w:rsid w:val="7CC86ECE"/>
    <w:rsid w:val="7CF933B4"/>
    <w:rsid w:val="7D4F6073"/>
    <w:rsid w:val="7DA72556"/>
    <w:rsid w:val="7DCF3038"/>
    <w:rsid w:val="7F453289"/>
    <w:rsid w:val="7FE5F5B5"/>
    <w:rsid w:val="B7FBF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800" w:lineRule="exact"/>
      <w:jc w:val="center"/>
    </w:pPr>
    <w:rPr>
      <w:rFonts w:ascii="华文中宋" w:eastAsia="华文中宋"/>
      <w:sz w:val="44"/>
    </w:rPr>
  </w:style>
  <w:style w:type="paragraph" w:styleId="3">
    <w:name w:val="Body Text Indent 2"/>
    <w:basedOn w:val="1"/>
    <w:next w:val="1"/>
    <w:qFormat/>
    <w:uiPriority w:val="0"/>
    <w:pPr>
      <w:ind w:firstLine="768" w:firstLineChars="240"/>
    </w:pPr>
    <w:rPr>
      <w:rFonts w:eastAsia="仿宋_GB2312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2"/>
    <w:basedOn w:val="1"/>
    <w:qFormat/>
    <w:uiPriority w:val="0"/>
    <w:rPr>
      <w:sz w:val="2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styleId="11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1042</Words>
  <Characters>1104</Characters>
  <Lines>0</Lines>
  <Paragraphs>0</Paragraphs>
  <TotalTime>54</TotalTime>
  <ScaleCrop>false</ScaleCrop>
  <LinksUpToDate>false</LinksUpToDate>
  <CharactersWithSpaces>1104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2025-05-06T23:46:00Z</dcterms:created>
  <dc:creator>景之旅～华夏国旅</dc:creator>
  <cp:lastModifiedBy>詹麒麟</cp:lastModifiedBy>
  <cp:lastPrinted>2025-05-23T23:00:00Z</cp:lastPrinted>
  <dcterms:modified xsi:type="dcterms:W3CDTF">2025-05-27T07:35:44Z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621681F56C164E48BC49D0118971156D_13</vt:lpwstr>
  </property>
  <property fmtid="{D5CDD505-2E9C-101B-9397-08002B2CF9AE}" pid="4" name="KSOTemplateDocerSaveRecord">
    <vt:lpwstr>eyJoZGlkIjoiMWFiZjY1NDczNDYxYjZlMzNmMjYxMzY5ZjJhZGNkMjAiLCJ1c2VySWQiOiI2MjUxMTg2ODcifQ==</vt:lpwstr>
  </property>
</Properties>
</file>